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3B" w:rsidRPr="00A173A4" w:rsidRDefault="003E159A" w:rsidP="004F26CF">
      <w:pPr>
        <w:jc w:val="center"/>
        <w:rPr>
          <w:rFonts w:asciiTheme="majorHAnsi" w:hAnsiTheme="majorHAnsi"/>
          <w:b/>
          <w:sz w:val="28"/>
        </w:rPr>
      </w:pPr>
      <w:r w:rsidRPr="00A173A4">
        <w:rPr>
          <w:rFonts w:asciiTheme="majorHAnsi" w:hAnsiTheme="majorHAnsi"/>
          <w:b/>
          <w:sz w:val="28"/>
        </w:rPr>
        <w:t>Essere o non essere?</w:t>
      </w:r>
    </w:p>
    <w:p w:rsidR="003E159A" w:rsidRDefault="003E159A" w:rsidP="009E2242">
      <w:pPr>
        <w:pBdr>
          <w:bottom w:val="single" w:sz="4" w:space="1" w:color="auto"/>
        </w:pBdr>
        <w:jc w:val="center"/>
        <w:rPr>
          <w:rFonts w:asciiTheme="majorHAnsi" w:hAnsiTheme="majorHAnsi"/>
          <w:i/>
          <w:sz w:val="28"/>
        </w:rPr>
      </w:pPr>
      <w:r w:rsidRPr="0009328B">
        <w:rPr>
          <w:rFonts w:asciiTheme="majorHAnsi" w:hAnsiTheme="majorHAnsi"/>
          <w:i/>
          <w:sz w:val="28"/>
        </w:rPr>
        <w:t xml:space="preserve">Il discernimento </w:t>
      </w:r>
      <w:r w:rsidR="004C0EA8" w:rsidRPr="0009328B">
        <w:rPr>
          <w:rFonts w:asciiTheme="majorHAnsi" w:hAnsiTheme="majorHAnsi"/>
          <w:i/>
          <w:sz w:val="28"/>
        </w:rPr>
        <w:t>nell’</w:t>
      </w:r>
      <w:r w:rsidRPr="0009328B">
        <w:rPr>
          <w:rFonts w:asciiTheme="majorHAnsi" w:hAnsiTheme="majorHAnsi"/>
          <w:i/>
          <w:sz w:val="28"/>
        </w:rPr>
        <w:t>IC</w:t>
      </w:r>
    </w:p>
    <w:p w:rsidR="0009328B" w:rsidRPr="0009328B" w:rsidRDefault="0009328B" w:rsidP="009E2242">
      <w:pPr>
        <w:pBdr>
          <w:bottom w:val="single" w:sz="4" w:space="1" w:color="auto"/>
        </w:pBdr>
        <w:jc w:val="center"/>
        <w:rPr>
          <w:rFonts w:asciiTheme="majorHAnsi" w:hAnsiTheme="majorHAnsi"/>
          <w:i/>
          <w:sz w:val="28"/>
        </w:rPr>
      </w:pPr>
    </w:p>
    <w:p w:rsidR="003E159A" w:rsidRPr="00A56C6A" w:rsidRDefault="0009328B" w:rsidP="0009328B">
      <w:pPr>
        <w:jc w:val="right"/>
        <w:rPr>
          <w:rFonts w:asciiTheme="majorHAnsi" w:hAnsiTheme="majorHAnsi"/>
        </w:rPr>
      </w:pPr>
      <w:r>
        <w:rPr>
          <w:rFonts w:asciiTheme="majorHAnsi" w:hAnsiTheme="majorHAnsi"/>
        </w:rPr>
        <w:t>Don Michele ROSELLI, UCD Torino</w:t>
      </w:r>
    </w:p>
    <w:p w:rsidR="009C244C" w:rsidRPr="00A56C6A" w:rsidRDefault="009C244C" w:rsidP="004C0EA8">
      <w:pPr>
        <w:jc w:val="both"/>
        <w:rPr>
          <w:rFonts w:asciiTheme="majorHAnsi" w:hAnsiTheme="majorHAnsi"/>
        </w:rPr>
      </w:pPr>
    </w:p>
    <w:p w:rsidR="007170CD" w:rsidRDefault="007170CD" w:rsidP="00114DA2">
      <w:pPr>
        <w:jc w:val="both"/>
        <w:rPr>
          <w:rFonts w:asciiTheme="majorHAnsi" w:hAnsiTheme="majorHAnsi"/>
        </w:rPr>
      </w:pPr>
      <w:r>
        <w:rPr>
          <w:rFonts w:asciiTheme="majorHAnsi" w:hAnsiTheme="majorHAnsi"/>
        </w:rPr>
        <w:t>Per cominciare: un esercizio di memoria e profezia</w:t>
      </w:r>
    </w:p>
    <w:p w:rsidR="00114DA2" w:rsidRPr="00A56C6A" w:rsidRDefault="00114DA2" w:rsidP="00114DA2">
      <w:pPr>
        <w:jc w:val="both"/>
        <w:rPr>
          <w:rFonts w:asciiTheme="majorHAnsi" w:hAnsiTheme="majorHAnsi"/>
        </w:rPr>
      </w:pPr>
      <w:r w:rsidRPr="00A56C6A">
        <w:rPr>
          <w:rFonts w:asciiTheme="majorHAnsi" w:hAnsiTheme="majorHAnsi"/>
        </w:rPr>
        <w:t xml:space="preserve">Struttura dell’intervento </w:t>
      </w:r>
    </w:p>
    <w:p w:rsidR="00114DA2" w:rsidRPr="00A56C6A" w:rsidRDefault="00114DA2" w:rsidP="00114DA2">
      <w:pPr>
        <w:jc w:val="both"/>
        <w:rPr>
          <w:rFonts w:asciiTheme="majorHAnsi" w:hAnsiTheme="majorHAnsi"/>
        </w:rPr>
      </w:pPr>
      <w:r w:rsidRPr="00A56C6A">
        <w:rPr>
          <w:rFonts w:asciiTheme="majorHAnsi" w:hAnsiTheme="majorHAnsi"/>
        </w:rPr>
        <w:t>Le tre parti</w:t>
      </w:r>
    </w:p>
    <w:p w:rsidR="00114DA2" w:rsidRPr="00A56C6A" w:rsidRDefault="00114DA2" w:rsidP="00114DA2">
      <w:pPr>
        <w:jc w:val="both"/>
        <w:rPr>
          <w:rFonts w:asciiTheme="majorHAnsi" w:hAnsiTheme="majorHAnsi"/>
        </w:rPr>
      </w:pPr>
      <w:r w:rsidRPr="00A56C6A">
        <w:rPr>
          <w:rFonts w:asciiTheme="majorHAnsi" w:hAnsiTheme="majorHAnsi"/>
        </w:rPr>
        <w:t>La struttura a clessidra?</w:t>
      </w:r>
    </w:p>
    <w:p w:rsidR="00831CC0" w:rsidRPr="00A56C6A" w:rsidRDefault="00831CC0" w:rsidP="004C0EA8">
      <w:pPr>
        <w:jc w:val="both"/>
        <w:rPr>
          <w:rFonts w:asciiTheme="majorHAnsi" w:hAnsiTheme="majorHAnsi"/>
        </w:rPr>
      </w:pPr>
    </w:p>
    <w:p w:rsidR="00831CC0" w:rsidRPr="00A56C6A" w:rsidRDefault="00831CC0" w:rsidP="004C0EA8">
      <w:pPr>
        <w:jc w:val="both"/>
        <w:rPr>
          <w:rFonts w:asciiTheme="majorHAnsi" w:hAnsiTheme="majorHAnsi"/>
        </w:rPr>
      </w:pPr>
    </w:p>
    <w:p w:rsidR="009C244C" w:rsidRPr="0009328B" w:rsidRDefault="00A173A4" w:rsidP="0009328B">
      <w:pPr>
        <w:jc w:val="center"/>
        <w:rPr>
          <w:rFonts w:asciiTheme="majorHAnsi" w:hAnsiTheme="majorHAnsi"/>
          <w:b/>
          <w:sz w:val="32"/>
        </w:rPr>
      </w:pPr>
      <w:r w:rsidRPr="0009328B">
        <w:rPr>
          <w:rFonts w:asciiTheme="majorHAnsi" w:hAnsiTheme="majorHAnsi"/>
          <w:b/>
          <w:sz w:val="32"/>
        </w:rPr>
        <w:t xml:space="preserve">1. </w:t>
      </w:r>
      <w:r w:rsidR="009C244C" w:rsidRPr="0009328B">
        <w:rPr>
          <w:rFonts w:asciiTheme="majorHAnsi" w:hAnsiTheme="majorHAnsi"/>
          <w:b/>
          <w:sz w:val="32"/>
        </w:rPr>
        <w:t>La mappa</w:t>
      </w:r>
    </w:p>
    <w:p w:rsidR="00B36125" w:rsidRPr="00A56C6A" w:rsidRDefault="00B36125" w:rsidP="004C0EA8">
      <w:pPr>
        <w:jc w:val="both"/>
        <w:rPr>
          <w:rFonts w:asciiTheme="majorHAnsi" w:hAnsiTheme="majorHAnsi"/>
        </w:rPr>
      </w:pPr>
    </w:p>
    <w:p w:rsidR="00B36125" w:rsidRPr="00A56C6A" w:rsidRDefault="00B36125" w:rsidP="004C0EA8">
      <w:pPr>
        <w:jc w:val="both"/>
        <w:rPr>
          <w:rFonts w:asciiTheme="majorHAnsi" w:hAnsiTheme="majorHAnsi"/>
        </w:rPr>
      </w:pPr>
      <w:r w:rsidRPr="00A56C6A">
        <w:rPr>
          <w:rFonts w:asciiTheme="majorHAnsi" w:hAnsiTheme="majorHAnsi"/>
        </w:rPr>
        <w:t>«Il regno di Dio è come un uomo ch</w:t>
      </w:r>
      <w:r w:rsidR="00A173A4">
        <w:rPr>
          <w:rFonts w:asciiTheme="majorHAnsi" w:hAnsiTheme="majorHAnsi"/>
        </w:rPr>
        <w:t xml:space="preserve">e getti il seme nel terreno, </w:t>
      </w:r>
      <w:r w:rsidRPr="00A56C6A">
        <w:rPr>
          <w:rFonts w:asciiTheme="majorHAnsi" w:hAnsiTheme="majorHAnsi"/>
        </w:rPr>
        <w:t>e dorma e si alzi, la notte e il giorno; il seme intanto germoglia e cresce senza che egli sappia come</w:t>
      </w:r>
      <w:r w:rsidR="00BF0D8E" w:rsidRPr="00A56C6A">
        <w:rPr>
          <w:rFonts w:asciiTheme="majorHAnsi" w:hAnsiTheme="majorHAnsi"/>
        </w:rPr>
        <w:t>»</w:t>
      </w:r>
      <w:r w:rsidR="00A173A4">
        <w:rPr>
          <w:rFonts w:asciiTheme="majorHAnsi" w:hAnsiTheme="majorHAnsi"/>
        </w:rPr>
        <w:t xml:space="preserve"> (Mc 4, 26-27).</w:t>
      </w:r>
    </w:p>
    <w:p w:rsidR="00B36125" w:rsidRPr="00A56C6A" w:rsidRDefault="00A173A4" w:rsidP="004C0EA8">
      <w:pPr>
        <w:jc w:val="both"/>
        <w:rPr>
          <w:rFonts w:asciiTheme="majorHAnsi" w:hAnsiTheme="majorHAnsi"/>
        </w:rPr>
      </w:pPr>
      <w:r>
        <w:rPr>
          <w:rFonts w:asciiTheme="majorHAnsi" w:hAnsiTheme="majorHAnsi"/>
        </w:rPr>
        <w:t>Ho</w:t>
      </w:r>
      <w:r w:rsidR="00BF0D8E" w:rsidRPr="00A56C6A">
        <w:rPr>
          <w:rFonts w:asciiTheme="majorHAnsi" w:hAnsiTheme="majorHAnsi"/>
        </w:rPr>
        <w:t xml:space="preserve"> scelto di partire da qui, perché </w:t>
      </w:r>
      <w:r>
        <w:rPr>
          <w:rFonts w:asciiTheme="majorHAnsi" w:hAnsiTheme="majorHAnsi"/>
        </w:rPr>
        <w:t>in queste righe del vangelo di M</w:t>
      </w:r>
      <w:r w:rsidR="00BF0D8E" w:rsidRPr="00A56C6A">
        <w:rPr>
          <w:rFonts w:asciiTheme="majorHAnsi" w:hAnsiTheme="majorHAnsi"/>
        </w:rPr>
        <w:t xml:space="preserve">arco c’è il filo </w:t>
      </w:r>
      <w:r>
        <w:rPr>
          <w:rFonts w:asciiTheme="majorHAnsi" w:hAnsiTheme="majorHAnsi"/>
        </w:rPr>
        <w:t>conduttore</w:t>
      </w:r>
      <w:r w:rsidR="00BF0D8E" w:rsidRPr="00A56C6A">
        <w:rPr>
          <w:rFonts w:asciiTheme="majorHAnsi" w:hAnsiTheme="majorHAnsi"/>
        </w:rPr>
        <w:t xml:space="preserve"> delle idee che cercherò di condividere. </w:t>
      </w:r>
    </w:p>
    <w:p w:rsidR="00831CC0" w:rsidRDefault="00831CC0" w:rsidP="004C0EA8">
      <w:pPr>
        <w:jc w:val="both"/>
        <w:rPr>
          <w:rFonts w:asciiTheme="majorHAnsi" w:hAnsiTheme="majorHAnsi"/>
        </w:rPr>
      </w:pPr>
    </w:p>
    <w:p w:rsidR="00114DA2" w:rsidRDefault="00114DA2" w:rsidP="00114DA2">
      <w:pPr>
        <w:jc w:val="both"/>
        <w:rPr>
          <w:rFonts w:asciiTheme="majorHAnsi" w:hAnsiTheme="majorHAnsi"/>
        </w:rPr>
      </w:pPr>
      <w:r>
        <w:rPr>
          <w:rFonts w:asciiTheme="majorHAnsi" w:hAnsiTheme="majorHAnsi"/>
        </w:rPr>
        <w:t xml:space="preserve">Quando parliamo di IC e di comunicazione della </w:t>
      </w:r>
      <w:r w:rsidR="00803340">
        <w:rPr>
          <w:rFonts w:asciiTheme="majorHAnsi" w:hAnsiTheme="majorHAnsi"/>
        </w:rPr>
        <w:t>fede ci situiamo di fronte al</w:t>
      </w:r>
      <w:r w:rsidR="003641ED">
        <w:rPr>
          <w:rFonts w:asciiTheme="majorHAnsi" w:hAnsiTheme="majorHAnsi"/>
        </w:rPr>
        <w:t xml:space="preserve"> m</w:t>
      </w:r>
      <w:r w:rsidRPr="00A56C6A">
        <w:rPr>
          <w:rFonts w:asciiTheme="majorHAnsi" w:hAnsiTheme="majorHAnsi"/>
        </w:rPr>
        <w:t>istero</w:t>
      </w:r>
      <w:r w:rsidR="00803340">
        <w:rPr>
          <w:rFonts w:asciiTheme="majorHAnsi" w:hAnsiTheme="majorHAnsi"/>
        </w:rPr>
        <w:t xml:space="preserve"> </w:t>
      </w:r>
      <w:r w:rsidRPr="00A56C6A">
        <w:rPr>
          <w:rFonts w:asciiTheme="majorHAnsi" w:hAnsiTheme="majorHAnsi"/>
        </w:rPr>
        <w:t xml:space="preserve">di Dio che, come evoca il passaggio del vangelo di Marco </w:t>
      </w:r>
      <w:r w:rsidR="00682FA4">
        <w:rPr>
          <w:rFonts w:asciiTheme="majorHAnsi" w:hAnsiTheme="majorHAnsi"/>
        </w:rPr>
        <w:t>ha in sé la forza del seme</w:t>
      </w:r>
      <w:r w:rsidR="003641ED">
        <w:rPr>
          <w:rFonts w:asciiTheme="majorHAnsi" w:hAnsiTheme="majorHAnsi"/>
        </w:rPr>
        <w:t>, e al mistero</w:t>
      </w:r>
      <w:r w:rsidR="00682FA4">
        <w:rPr>
          <w:rFonts w:asciiTheme="majorHAnsi" w:hAnsiTheme="majorHAnsi"/>
        </w:rPr>
        <w:t xml:space="preserve"> del cuore dell’uomo in cui quel seme cade, germogli</w:t>
      </w:r>
      <w:r w:rsidR="00407A4A">
        <w:rPr>
          <w:rFonts w:asciiTheme="majorHAnsi" w:hAnsiTheme="majorHAnsi"/>
        </w:rPr>
        <w:t>a e cresce…senza che egli sappia come!</w:t>
      </w:r>
    </w:p>
    <w:p w:rsidR="003641ED" w:rsidRPr="00A56C6A" w:rsidRDefault="003641ED" w:rsidP="00114DA2">
      <w:pPr>
        <w:jc w:val="both"/>
        <w:rPr>
          <w:rFonts w:asciiTheme="majorHAnsi" w:hAnsiTheme="majorHAnsi"/>
        </w:rPr>
      </w:pPr>
      <w:r>
        <w:rPr>
          <w:rFonts w:asciiTheme="majorHAnsi" w:hAnsiTheme="majorHAnsi"/>
        </w:rPr>
        <w:t>Dobbiamo custodire la forza di quel “senza che egli sappia come”: il diventare e il rimanere cred</w:t>
      </w:r>
      <w:r w:rsidR="00C44DEE">
        <w:rPr>
          <w:rFonts w:asciiTheme="majorHAnsi" w:hAnsiTheme="majorHAnsi"/>
        </w:rPr>
        <w:t>e</w:t>
      </w:r>
      <w:r>
        <w:rPr>
          <w:rFonts w:asciiTheme="majorHAnsi" w:hAnsiTheme="majorHAnsi"/>
        </w:rPr>
        <w:t>nti non è meccanismo che possia</w:t>
      </w:r>
      <w:r w:rsidR="00C44DEE">
        <w:rPr>
          <w:rFonts w:asciiTheme="majorHAnsi" w:hAnsiTheme="majorHAnsi"/>
        </w:rPr>
        <w:t>mo controllare, non dipende anzi</w:t>
      </w:r>
      <w:r>
        <w:rPr>
          <w:rFonts w:asciiTheme="majorHAnsi" w:hAnsiTheme="majorHAnsi"/>
        </w:rPr>
        <w:t xml:space="preserve">tutto da noi uomini. </w:t>
      </w:r>
      <w:r w:rsidR="00C44DEE">
        <w:rPr>
          <w:rFonts w:asciiTheme="majorHAnsi" w:hAnsiTheme="majorHAnsi"/>
        </w:rPr>
        <w:t>Noi possiam</w:t>
      </w:r>
      <w:r>
        <w:rPr>
          <w:rFonts w:asciiTheme="majorHAnsi" w:hAnsiTheme="majorHAnsi"/>
        </w:rPr>
        <w:t>o solo ricon</w:t>
      </w:r>
      <w:r w:rsidR="00C44DEE">
        <w:rPr>
          <w:rFonts w:asciiTheme="majorHAnsi" w:hAnsiTheme="majorHAnsi"/>
        </w:rPr>
        <w:t>o</w:t>
      </w:r>
      <w:r>
        <w:rPr>
          <w:rFonts w:asciiTheme="majorHAnsi" w:hAnsiTheme="majorHAnsi"/>
        </w:rPr>
        <w:t>scere il dono di Dio</w:t>
      </w:r>
      <w:r w:rsidR="00C44DEE">
        <w:rPr>
          <w:rFonts w:asciiTheme="majorHAnsi" w:hAnsiTheme="majorHAnsi"/>
        </w:rPr>
        <w:t xml:space="preserve"> e a div</w:t>
      </w:r>
      <w:r>
        <w:rPr>
          <w:rFonts w:asciiTheme="majorHAnsi" w:hAnsiTheme="majorHAnsi"/>
        </w:rPr>
        <w:t>e</w:t>
      </w:r>
      <w:r w:rsidR="00C44DEE">
        <w:rPr>
          <w:rFonts w:asciiTheme="majorHAnsi" w:hAnsiTheme="majorHAnsi"/>
        </w:rPr>
        <w:t>ntarne ri</w:t>
      </w:r>
      <w:r>
        <w:rPr>
          <w:rFonts w:asciiTheme="majorHAnsi" w:hAnsiTheme="majorHAnsi"/>
        </w:rPr>
        <w:t>conoscenti.</w:t>
      </w:r>
    </w:p>
    <w:p w:rsidR="00971B1D" w:rsidRDefault="00C44DEE" w:rsidP="009C244C">
      <w:pPr>
        <w:jc w:val="both"/>
        <w:rPr>
          <w:rFonts w:asciiTheme="majorHAnsi" w:hAnsiTheme="majorHAnsi"/>
        </w:rPr>
      </w:pPr>
      <w:r>
        <w:rPr>
          <w:rFonts w:asciiTheme="majorHAnsi" w:hAnsiTheme="majorHAnsi"/>
        </w:rPr>
        <w:t>Per questo, p</w:t>
      </w:r>
      <w:r w:rsidR="00682FA4">
        <w:rPr>
          <w:rFonts w:asciiTheme="majorHAnsi" w:hAnsiTheme="majorHAnsi"/>
        </w:rPr>
        <w:t xml:space="preserve">arlare di </w:t>
      </w:r>
      <w:r w:rsidR="00114DA2">
        <w:rPr>
          <w:rFonts w:asciiTheme="majorHAnsi" w:hAnsiTheme="majorHAnsi"/>
        </w:rPr>
        <w:t xml:space="preserve">comunicazione della fede </w:t>
      </w:r>
      <w:r w:rsidR="00682FA4">
        <w:rPr>
          <w:rFonts w:asciiTheme="majorHAnsi" w:hAnsiTheme="majorHAnsi"/>
        </w:rPr>
        <w:t xml:space="preserve">e di IC </w:t>
      </w:r>
      <w:r w:rsidR="00114DA2">
        <w:rPr>
          <w:rFonts w:asciiTheme="majorHAnsi" w:hAnsiTheme="majorHAnsi"/>
        </w:rPr>
        <w:t>in termini di discernimento</w:t>
      </w:r>
      <w:r w:rsidR="00682FA4">
        <w:rPr>
          <w:rFonts w:asciiTheme="majorHAnsi" w:hAnsiTheme="majorHAnsi"/>
        </w:rPr>
        <w:t xml:space="preserve"> significa farlo nei termini </w:t>
      </w:r>
      <w:r w:rsidR="00971B1D">
        <w:rPr>
          <w:rFonts w:asciiTheme="majorHAnsi" w:hAnsiTheme="majorHAnsi"/>
        </w:rPr>
        <w:t>più rispettosi possibili, perché</w:t>
      </w:r>
      <w:r w:rsidR="00682FA4">
        <w:rPr>
          <w:rFonts w:asciiTheme="majorHAnsi" w:hAnsiTheme="majorHAnsi"/>
        </w:rPr>
        <w:t xml:space="preserve"> significa </w:t>
      </w:r>
    </w:p>
    <w:p w:rsidR="00971B1D" w:rsidRPr="00971B1D" w:rsidRDefault="00682FA4" w:rsidP="00971B1D">
      <w:pPr>
        <w:pStyle w:val="Paragrafoelenco"/>
        <w:numPr>
          <w:ilvl w:val="0"/>
          <w:numId w:val="3"/>
        </w:numPr>
        <w:jc w:val="both"/>
        <w:rPr>
          <w:rFonts w:asciiTheme="majorHAnsi" w:hAnsiTheme="majorHAnsi"/>
        </w:rPr>
      </w:pPr>
      <w:r w:rsidRPr="00971B1D">
        <w:rPr>
          <w:rFonts w:asciiTheme="majorHAnsi" w:hAnsiTheme="majorHAnsi"/>
        </w:rPr>
        <w:t xml:space="preserve">ridare primato all’iniziativa di Dio, alla sua azione generosa e gratuita, </w:t>
      </w:r>
      <w:r w:rsidR="00971B1D" w:rsidRPr="00971B1D">
        <w:rPr>
          <w:rFonts w:asciiTheme="majorHAnsi" w:hAnsiTheme="majorHAnsi"/>
        </w:rPr>
        <w:t xml:space="preserve">al suo dono. </w:t>
      </w:r>
    </w:p>
    <w:p w:rsidR="00971B1D" w:rsidRPr="00971B1D" w:rsidRDefault="00682FA4" w:rsidP="00971B1D">
      <w:pPr>
        <w:pStyle w:val="Paragrafoelenco"/>
        <w:numPr>
          <w:ilvl w:val="0"/>
          <w:numId w:val="3"/>
        </w:numPr>
        <w:jc w:val="both"/>
        <w:rPr>
          <w:rFonts w:asciiTheme="majorHAnsi" w:hAnsiTheme="majorHAnsi"/>
        </w:rPr>
      </w:pPr>
      <w:r w:rsidRPr="00971B1D">
        <w:rPr>
          <w:rFonts w:asciiTheme="majorHAnsi" w:hAnsiTheme="majorHAnsi"/>
        </w:rPr>
        <w:t>e p</w:t>
      </w:r>
      <w:r w:rsidR="00971B1D">
        <w:rPr>
          <w:rFonts w:asciiTheme="majorHAnsi" w:hAnsiTheme="majorHAnsi"/>
        </w:rPr>
        <w:t>orsi nella prospettiva che</w:t>
      </w:r>
      <w:r w:rsidRPr="00971B1D">
        <w:rPr>
          <w:rFonts w:asciiTheme="majorHAnsi" w:hAnsiTheme="majorHAnsi"/>
        </w:rPr>
        <w:t xml:space="preserve"> la cat</w:t>
      </w:r>
      <w:r w:rsidR="00971B1D" w:rsidRPr="00971B1D">
        <w:rPr>
          <w:rFonts w:asciiTheme="majorHAnsi" w:hAnsiTheme="majorHAnsi"/>
        </w:rPr>
        <w:t xml:space="preserve">echesi </w:t>
      </w:r>
      <w:r w:rsidR="00971B1D">
        <w:rPr>
          <w:rFonts w:asciiTheme="majorHAnsi" w:hAnsiTheme="majorHAnsi"/>
        </w:rPr>
        <w:t xml:space="preserve">e il catechista </w:t>
      </w:r>
      <w:r w:rsidR="00C44DEE">
        <w:rPr>
          <w:rFonts w:asciiTheme="majorHAnsi" w:hAnsiTheme="majorHAnsi"/>
        </w:rPr>
        <w:t xml:space="preserve">non danno la fede, ma </w:t>
      </w:r>
      <w:r w:rsidR="00971B1D" w:rsidRPr="00971B1D">
        <w:rPr>
          <w:rFonts w:asciiTheme="majorHAnsi" w:hAnsiTheme="majorHAnsi"/>
        </w:rPr>
        <w:t>sono a serv</w:t>
      </w:r>
      <w:r w:rsidR="00C44DEE">
        <w:rPr>
          <w:rFonts w:asciiTheme="majorHAnsi" w:hAnsiTheme="majorHAnsi"/>
        </w:rPr>
        <w:t xml:space="preserve">izio di questo dono </w:t>
      </w:r>
      <w:r w:rsidR="00971B1D" w:rsidRPr="00971B1D">
        <w:rPr>
          <w:rFonts w:asciiTheme="majorHAnsi" w:hAnsiTheme="majorHAnsi"/>
        </w:rPr>
        <w:t>di Dio, per aiu</w:t>
      </w:r>
      <w:r w:rsidR="00B54103">
        <w:rPr>
          <w:rFonts w:asciiTheme="majorHAnsi" w:hAnsiTheme="majorHAnsi"/>
        </w:rPr>
        <w:t>tare le p</w:t>
      </w:r>
      <w:r w:rsidR="00C44DEE">
        <w:rPr>
          <w:rFonts w:asciiTheme="majorHAnsi" w:hAnsiTheme="majorHAnsi"/>
        </w:rPr>
        <w:t>ersone a riconoscerlo</w:t>
      </w:r>
      <w:r w:rsidR="001225AE">
        <w:rPr>
          <w:rFonts w:asciiTheme="majorHAnsi" w:hAnsiTheme="majorHAnsi"/>
        </w:rPr>
        <w:t xml:space="preserve"> (una definizione </w:t>
      </w:r>
      <w:r w:rsidR="00B54103">
        <w:rPr>
          <w:rFonts w:asciiTheme="majorHAnsi" w:hAnsiTheme="majorHAnsi"/>
        </w:rPr>
        <w:t>di discernimento)</w:t>
      </w:r>
    </w:p>
    <w:p w:rsidR="00971B1D" w:rsidRDefault="00971B1D" w:rsidP="00971B1D">
      <w:pPr>
        <w:rPr>
          <w:rFonts w:asciiTheme="majorHAnsi" w:hAnsiTheme="majorHAnsi"/>
        </w:rPr>
      </w:pPr>
      <w:r>
        <w:rPr>
          <w:rFonts w:asciiTheme="majorHAnsi" w:hAnsiTheme="majorHAnsi"/>
        </w:rPr>
        <w:t xml:space="preserve">Detto in altri termini, </w:t>
      </w:r>
    </w:p>
    <w:p w:rsidR="00971B1D" w:rsidRDefault="00971B1D" w:rsidP="00971B1D">
      <w:pPr>
        <w:pStyle w:val="Paragrafoelenco"/>
        <w:numPr>
          <w:ilvl w:val="0"/>
          <w:numId w:val="4"/>
        </w:numPr>
        <w:rPr>
          <w:rFonts w:asciiTheme="majorHAnsi" w:hAnsiTheme="majorHAnsi"/>
        </w:rPr>
      </w:pPr>
      <w:r w:rsidRPr="00971B1D">
        <w:rPr>
          <w:rFonts w:asciiTheme="majorHAnsi" w:hAnsiTheme="majorHAnsi"/>
        </w:rPr>
        <w:t xml:space="preserve">la fede è sempre dono di Dio e il catechista aiuta a </w:t>
      </w:r>
      <w:r w:rsidR="00C44DEE">
        <w:rPr>
          <w:rFonts w:asciiTheme="majorHAnsi" w:hAnsiTheme="majorHAnsi"/>
        </w:rPr>
        <w:t xml:space="preserve">farsi attenti e a </w:t>
      </w:r>
      <w:r w:rsidRPr="00971B1D">
        <w:rPr>
          <w:rFonts w:asciiTheme="majorHAnsi" w:hAnsiTheme="majorHAnsi"/>
        </w:rPr>
        <w:t>discernere-riconoscere Dio all’opera nella vita</w:t>
      </w:r>
      <w:r w:rsidR="00B54103">
        <w:rPr>
          <w:rFonts w:asciiTheme="majorHAnsi" w:hAnsiTheme="majorHAnsi"/>
        </w:rPr>
        <w:t xml:space="preserve"> e nella storia del mondo</w:t>
      </w:r>
      <w:r w:rsidRPr="00971B1D">
        <w:rPr>
          <w:rFonts w:asciiTheme="majorHAnsi" w:hAnsiTheme="majorHAnsi"/>
        </w:rPr>
        <w:t xml:space="preserve">, cominciando dalla propria. </w:t>
      </w:r>
    </w:p>
    <w:p w:rsidR="009C244C" w:rsidRDefault="00971B1D" w:rsidP="004C0EA8">
      <w:pPr>
        <w:pStyle w:val="Paragrafoelenco"/>
        <w:numPr>
          <w:ilvl w:val="0"/>
          <w:numId w:val="4"/>
        </w:numPr>
        <w:jc w:val="both"/>
        <w:rPr>
          <w:rFonts w:asciiTheme="majorHAnsi" w:hAnsiTheme="majorHAnsi"/>
        </w:rPr>
      </w:pPr>
      <w:r w:rsidRPr="00971B1D">
        <w:rPr>
          <w:rFonts w:asciiTheme="majorHAnsi" w:hAnsiTheme="majorHAnsi"/>
        </w:rPr>
        <w:t xml:space="preserve">Ciò </w:t>
      </w:r>
      <w:r w:rsidR="00395258" w:rsidRPr="00971B1D">
        <w:rPr>
          <w:rFonts w:asciiTheme="majorHAnsi" w:hAnsiTheme="majorHAnsi"/>
        </w:rPr>
        <w:t>non signif</w:t>
      </w:r>
      <w:r>
        <w:rPr>
          <w:rFonts w:asciiTheme="majorHAnsi" w:hAnsiTheme="majorHAnsi"/>
        </w:rPr>
        <w:t>ica soppiantare il ruolo della C</w:t>
      </w:r>
      <w:r w:rsidR="00395258" w:rsidRPr="00971B1D">
        <w:rPr>
          <w:rFonts w:asciiTheme="majorHAnsi" w:hAnsiTheme="majorHAnsi"/>
        </w:rPr>
        <w:t>hiesa, dei catechisti e degli apostoli, degli annunciatori e dei testimoni del Vangelo; significa r</w:t>
      </w:r>
      <w:r w:rsidR="00B54103">
        <w:rPr>
          <w:rFonts w:asciiTheme="majorHAnsi" w:hAnsiTheme="majorHAnsi"/>
        </w:rPr>
        <w:t xml:space="preserve">idimensionarlo, </w:t>
      </w:r>
      <w:r>
        <w:rPr>
          <w:rFonts w:asciiTheme="majorHAnsi" w:hAnsiTheme="majorHAnsi"/>
        </w:rPr>
        <w:t xml:space="preserve">risignificarlo, ristabilendo una giusta gerarchia. </w:t>
      </w:r>
    </w:p>
    <w:p w:rsidR="00971B1D" w:rsidRPr="00971B1D" w:rsidRDefault="00971B1D" w:rsidP="00971B1D">
      <w:pPr>
        <w:pStyle w:val="Paragrafoelenco"/>
        <w:jc w:val="both"/>
        <w:rPr>
          <w:rFonts w:asciiTheme="majorHAnsi" w:hAnsiTheme="majorHAnsi"/>
        </w:rPr>
      </w:pPr>
    </w:p>
    <w:p w:rsidR="00395258" w:rsidRDefault="00C95E8F" w:rsidP="00395258">
      <w:pPr>
        <w:jc w:val="both"/>
        <w:rPr>
          <w:rFonts w:asciiTheme="majorHAnsi" w:hAnsiTheme="majorHAnsi"/>
        </w:rPr>
      </w:pPr>
      <w:r>
        <w:rPr>
          <w:rFonts w:asciiTheme="majorHAnsi" w:hAnsiTheme="majorHAnsi"/>
        </w:rPr>
        <w:t xml:space="preserve">In termini positivi tutto questo ci fa </w:t>
      </w:r>
      <w:r w:rsidRPr="00A56C6A">
        <w:rPr>
          <w:rFonts w:asciiTheme="majorHAnsi" w:hAnsiTheme="majorHAnsi" w:cs="Arial"/>
        </w:rPr>
        <w:t>tirare un bel respiro di sollievo: Dio è già all'opera nel cuore di ognuno, è misteriosamente presente nel mondo.</w:t>
      </w:r>
    </w:p>
    <w:p w:rsidR="00C95E8F" w:rsidRPr="00C95E8F" w:rsidRDefault="00C95E8F" w:rsidP="00C95E8F">
      <w:pPr>
        <w:jc w:val="both"/>
        <w:rPr>
          <w:rFonts w:asciiTheme="majorHAnsi" w:hAnsiTheme="majorHAnsi"/>
        </w:rPr>
      </w:pPr>
      <w:r>
        <w:rPr>
          <w:rFonts w:asciiTheme="majorHAnsi" w:hAnsiTheme="majorHAnsi"/>
        </w:rPr>
        <w:t>L</w:t>
      </w:r>
      <w:r w:rsidRPr="00A56C6A">
        <w:rPr>
          <w:rFonts w:asciiTheme="majorHAnsi" w:hAnsiTheme="majorHAnsi" w:cs="Arial"/>
        </w:rPr>
        <w:t>a fede è ancora possibile!</w:t>
      </w:r>
      <w:r>
        <w:rPr>
          <w:rFonts w:asciiTheme="majorHAnsi" w:hAnsiTheme="majorHAnsi"/>
        </w:rPr>
        <w:t xml:space="preserve"> Certo, è</w:t>
      </w:r>
      <w:r w:rsidRPr="00A56C6A">
        <w:rPr>
          <w:rFonts w:asciiTheme="majorHAnsi" w:hAnsiTheme="majorHAnsi" w:cs="Arial"/>
        </w:rPr>
        <w:t xml:space="preserve"> finita</w:t>
      </w:r>
      <w:r>
        <w:rPr>
          <w:rFonts w:asciiTheme="majorHAnsi" w:hAnsiTheme="majorHAnsi" w:cs="Arial"/>
        </w:rPr>
        <w:t xml:space="preserve"> l’epoca storica </w:t>
      </w:r>
      <w:r w:rsidRPr="00A56C6A">
        <w:rPr>
          <w:rFonts w:asciiTheme="majorHAnsi" w:hAnsiTheme="majorHAnsi" w:cs="Arial"/>
        </w:rPr>
        <w:t>in cui diventare adulti e di</w:t>
      </w:r>
      <w:r>
        <w:rPr>
          <w:rFonts w:asciiTheme="majorHAnsi" w:hAnsiTheme="majorHAnsi" w:cs="Arial"/>
        </w:rPr>
        <w:t>ventare cristiani coincidevano, mentre o</w:t>
      </w:r>
      <w:r w:rsidRPr="00A56C6A">
        <w:rPr>
          <w:rFonts w:asciiTheme="majorHAnsi" w:hAnsiTheme="majorHAnsi" w:cs="Arial"/>
        </w:rPr>
        <w:t xml:space="preserve">ggi, il credere e il non credere stanno davanti a ciascuno come scelte </w:t>
      </w:r>
      <w:r>
        <w:rPr>
          <w:rFonts w:asciiTheme="majorHAnsi" w:hAnsiTheme="majorHAnsi" w:cs="Arial"/>
        </w:rPr>
        <w:t>entrambe possibili e plausibili, e</w:t>
      </w:r>
      <w:r w:rsidRPr="00A56C6A">
        <w:rPr>
          <w:rFonts w:asciiTheme="majorHAnsi" w:hAnsiTheme="majorHAnsi" w:cs="Arial"/>
        </w:rPr>
        <w:t>ppure non è finita la possibilità della fede cristiana, la fede cristiana non è tramontata</w:t>
      </w:r>
    </w:p>
    <w:p w:rsidR="00C95E8F" w:rsidRPr="00A56C6A" w:rsidRDefault="00C95E8F" w:rsidP="00C95E8F">
      <w:pPr>
        <w:spacing w:line="276" w:lineRule="auto"/>
        <w:jc w:val="both"/>
        <w:rPr>
          <w:rFonts w:asciiTheme="majorHAnsi" w:hAnsiTheme="majorHAnsi" w:cs="Arial"/>
        </w:rPr>
      </w:pPr>
      <w:r>
        <w:rPr>
          <w:rFonts w:asciiTheme="majorHAnsi" w:hAnsiTheme="majorHAnsi" w:cs="Arial"/>
        </w:rPr>
        <w:t xml:space="preserve">E non è tramontata non perché la chiesa ha trovato una giusta strategia di marketing, ma perché  </w:t>
      </w:r>
      <w:r w:rsidRPr="00A56C6A">
        <w:rPr>
          <w:rFonts w:asciiTheme="majorHAnsi" w:hAnsiTheme="majorHAnsi" w:cs="Arial"/>
        </w:rPr>
        <w:t xml:space="preserve">Dio non ha disertato il mondo, non ha smesso di dire parole di Grazia agli uomini e alle donne di questo nostro tempo, non ha cessato di cercare alleanza con ciascuno. Continua Dio “uscire e a </w:t>
      </w:r>
      <w:r w:rsidRPr="00A56C6A">
        <w:rPr>
          <w:rFonts w:asciiTheme="majorHAnsi" w:hAnsiTheme="majorHAnsi" w:cs="Arial"/>
        </w:rPr>
        <w:lastRenderedPageBreak/>
        <w:t>gettare semi” della sua parola senza fare selezione preventiva di terreni: strada, terre</w:t>
      </w:r>
      <w:r w:rsidR="00803340">
        <w:rPr>
          <w:rFonts w:asciiTheme="majorHAnsi" w:hAnsiTheme="majorHAnsi" w:cs="Arial"/>
        </w:rPr>
        <w:t>no sassoso, rovi, terreno buono</w:t>
      </w:r>
      <w:r w:rsidRPr="00A56C6A">
        <w:rPr>
          <w:rFonts w:asciiTheme="majorHAnsi" w:hAnsiTheme="majorHAnsi" w:cs="Arial"/>
        </w:rPr>
        <w:t xml:space="preserve"> (</w:t>
      </w:r>
      <w:r w:rsidR="007170CD">
        <w:rPr>
          <w:rFonts w:asciiTheme="majorHAnsi" w:hAnsiTheme="majorHAnsi" w:cs="Arial"/>
        </w:rPr>
        <w:t xml:space="preserve">cf. </w:t>
      </w:r>
      <w:r w:rsidRPr="00A56C6A">
        <w:rPr>
          <w:rFonts w:asciiTheme="majorHAnsi" w:hAnsiTheme="majorHAnsi" w:cs="Arial"/>
        </w:rPr>
        <w:t>Mc 4,1-9).</w:t>
      </w:r>
    </w:p>
    <w:p w:rsidR="00C95E8F" w:rsidRDefault="00C95E8F" w:rsidP="00C95E8F">
      <w:pPr>
        <w:spacing w:line="276" w:lineRule="auto"/>
        <w:jc w:val="both"/>
        <w:rPr>
          <w:rFonts w:asciiTheme="majorHAnsi" w:hAnsiTheme="majorHAnsi" w:cs="Arial"/>
        </w:rPr>
      </w:pPr>
      <w:r>
        <w:rPr>
          <w:rFonts w:asciiTheme="majorHAnsi" w:hAnsiTheme="majorHAnsi" w:cs="Arial"/>
        </w:rPr>
        <w:t>Allora parl</w:t>
      </w:r>
      <w:r w:rsidR="00B54103">
        <w:rPr>
          <w:rFonts w:asciiTheme="majorHAnsi" w:hAnsiTheme="majorHAnsi" w:cs="Arial"/>
        </w:rPr>
        <w:t xml:space="preserve">are in termini di </w:t>
      </w:r>
      <w:r w:rsidR="00016DE5">
        <w:rPr>
          <w:rFonts w:asciiTheme="majorHAnsi" w:hAnsiTheme="majorHAnsi" w:cs="Arial"/>
        </w:rPr>
        <w:t>di</w:t>
      </w:r>
      <w:r w:rsidR="00B54103">
        <w:rPr>
          <w:rFonts w:asciiTheme="majorHAnsi" w:hAnsiTheme="majorHAnsi" w:cs="Arial"/>
        </w:rPr>
        <w:t>scernimento si</w:t>
      </w:r>
      <w:r>
        <w:rPr>
          <w:rFonts w:asciiTheme="majorHAnsi" w:hAnsiTheme="majorHAnsi" w:cs="Arial"/>
        </w:rPr>
        <w:t>gnifica</w:t>
      </w:r>
      <w:r w:rsidR="00B54103">
        <w:rPr>
          <w:rFonts w:asciiTheme="majorHAnsi" w:hAnsiTheme="majorHAnsi" w:cs="Arial"/>
        </w:rPr>
        <w:t xml:space="preserve"> fare</w:t>
      </w:r>
      <w:r>
        <w:rPr>
          <w:rFonts w:asciiTheme="majorHAnsi" w:hAnsiTheme="majorHAnsi" w:cs="Arial"/>
        </w:rPr>
        <w:t xml:space="preserve"> un rinnovato atto di fede in Dio e nell’uomo. </w:t>
      </w:r>
    </w:p>
    <w:p w:rsidR="00C95E8F" w:rsidRPr="00A56C6A" w:rsidRDefault="001225AE" w:rsidP="00C95E8F">
      <w:pPr>
        <w:spacing w:line="276" w:lineRule="auto"/>
        <w:jc w:val="both"/>
        <w:rPr>
          <w:rFonts w:asciiTheme="majorHAnsi" w:hAnsiTheme="majorHAnsi" w:cs="Arial"/>
        </w:rPr>
      </w:pPr>
      <w:r>
        <w:rPr>
          <w:rFonts w:asciiTheme="majorHAnsi" w:hAnsiTheme="majorHAnsi" w:cs="Arial"/>
        </w:rPr>
        <w:t>Sì, anche nell’uomo!</w:t>
      </w:r>
      <w:r w:rsidR="00B54103">
        <w:rPr>
          <w:rFonts w:asciiTheme="majorHAnsi" w:hAnsiTheme="majorHAnsi" w:cs="Arial"/>
        </w:rPr>
        <w:t xml:space="preserve"> Il</w:t>
      </w:r>
      <w:r w:rsidR="00C95E8F" w:rsidRPr="00A56C6A">
        <w:rPr>
          <w:rFonts w:asciiTheme="majorHAnsi" w:hAnsiTheme="majorHAnsi" w:cs="Arial"/>
        </w:rPr>
        <w:t xml:space="preserve"> catechismo</w:t>
      </w:r>
      <w:r w:rsidR="00C95E8F">
        <w:rPr>
          <w:rFonts w:asciiTheme="majorHAnsi" w:hAnsiTheme="majorHAnsi" w:cs="Arial"/>
        </w:rPr>
        <w:t xml:space="preserve"> dice infatti che l’uom</w:t>
      </w:r>
      <w:r w:rsidR="00C95E8F" w:rsidRPr="00A56C6A">
        <w:rPr>
          <w:rFonts w:asciiTheme="majorHAnsi" w:hAnsiTheme="majorHAnsi" w:cs="Arial"/>
        </w:rPr>
        <w:t xml:space="preserve">o è </w:t>
      </w:r>
      <w:r w:rsidR="00C95E8F" w:rsidRPr="00C95E8F">
        <w:rPr>
          <w:rFonts w:asciiTheme="majorHAnsi" w:hAnsiTheme="majorHAnsi" w:cs="Arial"/>
          <w:i/>
        </w:rPr>
        <w:t>capax</w:t>
      </w:r>
      <w:r w:rsidR="00C95E8F">
        <w:rPr>
          <w:rFonts w:asciiTheme="majorHAnsi" w:hAnsiTheme="majorHAnsi" w:cs="Arial"/>
          <w:i/>
        </w:rPr>
        <w:t xml:space="preserve"> D</w:t>
      </w:r>
      <w:r w:rsidR="00C95E8F" w:rsidRPr="00C95E8F">
        <w:rPr>
          <w:rFonts w:asciiTheme="majorHAnsi" w:hAnsiTheme="majorHAnsi" w:cs="Arial"/>
          <w:i/>
        </w:rPr>
        <w:t>ei</w:t>
      </w:r>
      <w:r w:rsidR="00C95E8F" w:rsidRPr="00A56C6A">
        <w:rPr>
          <w:rFonts w:asciiTheme="majorHAnsi" w:hAnsiTheme="majorHAnsi" w:cs="Arial"/>
        </w:rPr>
        <w:t xml:space="preserve">, </w:t>
      </w:r>
      <w:r w:rsidR="00C95E8F">
        <w:rPr>
          <w:rFonts w:asciiTheme="majorHAnsi" w:hAnsiTheme="majorHAnsi" w:cs="Arial"/>
        </w:rPr>
        <w:t xml:space="preserve">che </w:t>
      </w:r>
      <w:r w:rsidR="00C95E8F" w:rsidRPr="00A56C6A">
        <w:rPr>
          <w:rFonts w:asciiTheme="majorHAnsi" w:hAnsiTheme="majorHAnsi" w:cs="Arial"/>
        </w:rPr>
        <w:t>è capace di accoglie</w:t>
      </w:r>
      <w:r w:rsidR="00C95E8F">
        <w:rPr>
          <w:rFonts w:asciiTheme="majorHAnsi" w:hAnsiTheme="majorHAnsi" w:cs="Arial"/>
        </w:rPr>
        <w:t>re questo venire a sé da parte D</w:t>
      </w:r>
      <w:r w:rsidR="00C95E8F" w:rsidRPr="00A56C6A">
        <w:rPr>
          <w:rFonts w:asciiTheme="majorHAnsi" w:hAnsiTheme="majorHAnsi" w:cs="Arial"/>
        </w:rPr>
        <w:t>io.</w:t>
      </w:r>
    </w:p>
    <w:p w:rsidR="003E159A" w:rsidRDefault="001225AE" w:rsidP="004C0EA8">
      <w:pPr>
        <w:jc w:val="both"/>
        <w:rPr>
          <w:rFonts w:asciiTheme="majorHAnsi" w:hAnsiTheme="majorHAnsi"/>
        </w:rPr>
      </w:pPr>
      <w:r>
        <w:rPr>
          <w:rFonts w:asciiTheme="majorHAnsi" w:hAnsiTheme="majorHAnsi" w:cs="Arial"/>
        </w:rPr>
        <w:t>Allora parlare di discernimento nella IC vuol dire</w:t>
      </w:r>
      <w:r w:rsidR="00C95E8F">
        <w:rPr>
          <w:rFonts w:asciiTheme="majorHAnsi" w:hAnsiTheme="majorHAnsi" w:cs="Arial"/>
        </w:rPr>
        <w:t xml:space="preserve"> </w:t>
      </w:r>
      <w:r w:rsidR="00C95E8F">
        <w:rPr>
          <w:rFonts w:asciiTheme="majorHAnsi" w:hAnsiTheme="majorHAnsi"/>
        </w:rPr>
        <w:t>p</w:t>
      </w:r>
      <w:r w:rsidR="001B4780" w:rsidRPr="00A56C6A">
        <w:rPr>
          <w:rFonts w:asciiTheme="majorHAnsi" w:hAnsiTheme="majorHAnsi"/>
        </w:rPr>
        <w:t xml:space="preserve">orsi nel presente con uno stile propositivo </w:t>
      </w:r>
      <w:r>
        <w:rPr>
          <w:rFonts w:asciiTheme="majorHAnsi" w:hAnsiTheme="majorHAnsi"/>
        </w:rPr>
        <w:t xml:space="preserve">e </w:t>
      </w:r>
      <w:r w:rsidR="00B54103">
        <w:rPr>
          <w:rFonts w:asciiTheme="majorHAnsi" w:hAnsiTheme="majorHAnsi"/>
        </w:rPr>
        <w:t>con</w:t>
      </w:r>
      <w:r>
        <w:rPr>
          <w:rFonts w:asciiTheme="majorHAnsi" w:hAnsiTheme="majorHAnsi"/>
        </w:rPr>
        <w:t xml:space="preserve"> la</w:t>
      </w:r>
      <w:r w:rsidR="00B26E50" w:rsidRPr="00A56C6A">
        <w:rPr>
          <w:rFonts w:asciiTheme="majorHAnsi" w:hAnsiTheme="majorHAnsi"/>
        </w:rPr>
        <w:t xml:space="preserve"> convinzione</w:t>
      </w:r>
      <w:r>
        <w:rPr>
          <w:rFonts w:asciiTheme="majorHAnsi" w:hAnsiTheme="majorHAnsi"/>
        </w:rPr>
        <w:t xml:space="preserve"> che </w:t>
      </w:r>
      <w:r w:rsidR="009E2242" w:rsidRPr="00A56C6A">
        <w:rPr>
          <w:rFonts w:asciiTheme="majorHAnsi" w:hAnsiTheme="majorHAnsi"/>
        </w:rPr>
        <w:t>la storia di questo nostro mondo è il luogo in cui misteriosamente Dio</w:t>
      </w:r>
      <w:r w:rsidR="00C95E8F">
        <w:rPr>
          <w:rFonts w:asciiTheme="majorHAnsi" w:hAnsiTheme="majorHAnsi"/>
        </w:rPr>
        <w:t xml:space="preserve"> si fa presente, si affaccia, agisce.</w:t>
      </w:r>
      <w:r w:rsidR="00B54103">
        <w:rPr>
          <w:rFonts w:asciiTheme="majorHAnsi" w:hAnsiTheme="majorHAnsi"/>
        </w:rPr>
        <w:t xml:space="preserve"> (Cf. IG, 10)</w:t>
      </w:r>
    </w:p>
    <w:p w:rsidR="00C95E8F" w:rsidRDefault="001225AE" w:rsidP="004C0EA8">
      <w:pPr>
        <w:jc w:val="both"/>
        <w:rPr>
          <w:rFonts w:asciiTheme="majorHAnsi" w:hAnsiTheme="majorHAnsi"/>
        </w:rPr>
      </w:pPr>
      <w:r>
        <w:rPr>
          <w:rFonts w:asciiTheme="majorHAnsi" w:hAnsiTheme="majorHAnsi"/>
        </w:rPr>
        <w:t xml:space="preserve">Significa </w:t>
      </w:r>
      <w:r w:rsidR="00C95E8F">
        <w:rPr>
          <w:rFonts w:asciiTheme="majorHAnsi" w:hAnsiTheme="majorHAnsi"/>
        </w:rPr>
        <w:t>che il nostro servizio di annunci</w:t>
      </w:r>
      <w:r w:rsidR="00407A4A">
        <w:rPr>
          <w:rFonts w:asciiTheme="majorHAnsi" w:hAnsiTheme="majorHAnsi"/>
        </w:rPr>
        <w:t>o dovrebbe andare non solo nella</w:t>
      </w:r>
      <w:r w:rsidR="00C95E8F">
        <w:rPr>
          <w:rFonts w:asciiTheme="majorHAnsi" w:hAnsiTheme="majorHAnsi"/>
        </w:rPr>
        <w:t xml:space="preserve"> direzione </w:t>
      </w:r>
      <w:r w:rsidR="00407A4A">
        <w:rPr>
          <w:rFonts w:asciiTheme="majorHAnsi" w:hAnsiTheme="majorHAnsi"/>
        </w:rPr>
        <w:t xml:space="preserve">di </w:t>
      </w:r>
      <w:r w:rsidR="00C95E8F" w:rsidRPr="00A56C6A">
        <w:rPr>
          <w:rFonts w:asciiTheme="majorHAnsi" w:hAnsiTheme="majorHAnsi"/>
          <w:b/>
        </w:rPr>
        <w:t>risvegliare la fede</w:t>
      </w:r>
      <w:r w:rsidR="00C95E8F" w:rsidRPr="00A56C6A">
        <w:rPr>
          <w:rFonts w:asciiTheme="majorHAnsi" w:hAnsiTheme="majorHAnsi"/>
        </w:rPr>
        <w:t xml:space="preserve">, </w:t>
      </w:r>
      <w:r w:rsidR="00C44DEE">
        <w:rPr>
          <w:rFonts w:asciiTheme="majorHAnsi" w:hAnsiTheme="majorHAnsi"/>
        </w:rPr>
        <w:t xml:space="preserve">ma anche in quella di </w:t>
      </w:r>
      <w:r w:rsidR="00C95E8F" w:rsidRPr="00A56C6A">
        <w:rPr>
          <w:rFonts w:asciiTheme="majorHAnsi" w:hAnsiTheme="majorHAnsi"/>
          <w:b/>
        </w:rPr>
        <w:t>risvegliarsi alla fede</w:t>
      </w:r>
      <w:r w:rsidR="00C95E8F" w:rsidRPr="00A56C6A">
        <w:rPr>
          <w:rFonts w:asciiTheme="majorHAnsi" w:hAnsiTheme="majorHAnsi"/>
        </w:rPr>
        <w:t xml:space="preserve"> che Dio misteriosamente continua a mettere nel cuore di ciascuno,</w:t>
      </w:r>
      <w:r>
        <w:rPr>
          <w:rFonts w:asciiTheme="majorHAnsi" w:hAnsiTheme="majorHAnsi"/>
        </w:rPr>
        <w:t xml:space="preserve"> prece</w:t>
      </w:r>
      <w:r w:rsidR="00A6434B">
        <w:rPr>
          <w:rFonts w:asciiTheme="majorHAnsi" w:hAnsiTheme="majorHAnsi"/>
        </w:rPr>
        <w:t xml:space="preserve">dendoci con la sua azione. </w:t>
      </w:r>
    </w:p>
    <w:p w:rsidR="00A6434B" w:rsidRDefault="00A6434B" w:rsidP="004C0EA8">
      <w:pPr>
        <w:jc w:val="both"/>
        <w:rPr>
          <w:rFonts w:asciiTheme="majorHAnsi" w:hAnsiTheme="majorHAnsi"/>
        </w:rPr>
      </w:pPr>
    </w:p>
    <w:p w:rsidR="001225AE" w:rsidRDefault="00C44DEE" w:rsidP="004C0EA8">
      <w:pPr>
        <w:jc w:val="both"/>
        <w:rPr>
          <w:rFonts w:asciiTheme="majorHAnsi" w:hAnsiTheme="majorHAnsi"/>
        </w:rPr>
      </w:pPr>
      <w:r>
        <w:rPr>
          <w:rFonts w:asciiTheme="majorHAnsi" w:hAnsiTheme="majorHAnsi"/>
        </w:rPr>
        <w:t>Sull’orizzonte di queste premesse, la mappa può farsi più chiara</w:t>
      </w:r>
    </w:p>
    <w:p w:rsidR="00B54103" w:rsidRPr="00A56C6A" w:rsidRDefault="00B54103" w:rsidP="004C0EA8">
      <w:pPr>
        <w:jc w:val="both"/>
        <w:rPr>
          <w:rFonts w:asciiTheme="majorHAnsi" w:hAnsiTheme="majorHAnsi"/>
        </w:rPr>
      </w:pPr>
    </w:p>
    <w:p w:rsidR="00B54103" w:rsidRPr="00547686" w:rsidRDefault="00B54103" w:rsidP="00547686">
      <w:pPr>
        <w:pStyle w:val="Paragrafoelenco"/>
        <w:numPr>
          <w:ilvl w:val="0"/>
          <w:numId w:val="5"/>
        </w:numPr>
        <w:spacing w:line="276" w:lineRule="auto"/>
        <w:jc w:val="both"/>
        <w:rPr>
          <w:rFonts w:asciiTheme="majorHAnsi" w:hAnsiTheme="majorHAnsi"/>
        </w:rPr>
      </w:pPr>
      <w:r w:rsidRPr="00547686">
        <w:rPr>
          <w:rFonts w:asciiTheme="majorHAnsi" w:hAnsiTheme="majorHAnsi"/>
        </w:rPr>
        <w:t xml:space="preserve">Catechesi e IC </w:t>
      </w:r>
    </w:p>
    <w:p w:rsidR="00B54103" w:rsidRPr="00A56C6A" w:rsidRDefault="00B54103" w:rsidP="00B54103">
      <w:pPr>
        <w:spacing w:line="276" w:lineRule="auto"/>
        <w:jc w:val="both"/>
        <w:rPr>
          <w:rFonts w:asciiTheme="majorHAnsi" w:hAnsiTheme="majorHAnsi"/>
        </w:rPr>
      </w:pPr>
      <w:r w:rsidRPr="00A56C6A">
        <w:rPr>
          <w:rFonts w:asciiTheme="majorHAnsi" w:hAnsiTheme="majorHAnsi"/>
        </w:rPr>
        <w:t xml:space="preserve">Posta così la questione </w:t>
      </w:r>
      <w:r>
        <w:rPr>
          <w:rFonts w:asciiTheme="majorHAnsi" w:hAnsiTheme="majorHAnsi"/>
        </w:rPr>
        <w:t xml:space="preserve">possiamo provare a </w:t>
      </w:r>
      <w:r w:rsidRPr="00A56C6A">
        <w:rPr>
          <w:rFonts w:asciiTheme="majorHAnsi" w:hAnsiTheme="majorHAnsi"/>
        </w:rPr>
        <w:t>riformulare il compito dell’annuncio. Lo facciamo aiutati da un catecheta belga Henry Derroitte</w:t>
      </w:r>
    </w:p>
    <w:p w:rsidR="00B54103" w:rsidRPr="00A56C6A" w:rsidRDefault="00B54103" w:rsidP="00B54103">
      <w:pPr>
        <w:spacing w:line="276" w:lineRule="auto"/>
        <w:jc w:val="both"/>
        <w:rPr>
          <w:rFonts w:asciiTheme="majorHAnsi" w:hAnsiTheme="majorHAnsi" w:cs="Arial"/>
        </w:rPr>
      </w:pPr>
    </w:p>
    <w:p w:rsidR="00B54103" w:rsidRPr="00A56C6A" w:rsidRDefault="00B54103" w:rsidP="00B54103">
      <w:pPr>
        <w:spacing w:line="276" w:lineRule="auto"/>
        <w:ind w:left="708"/>
        <w:jc w:val="both"/>
        <w:rPr>
          <w:rFonts w:asciiTheme="majorHAnsi" w:hAnsiTheme="majorHAnsi" w:cs="Arial"/>
        </w:rPr>
      </w:pPr>
      <w:r w:rsidRPr="00A56C6A">
        <w:rPr>
          <w:rFonts w:asciiTheme="majorHAnsi" w:hAnsiTheme="majorHAnsi" w:cs="Arial"/>
        </w:rPr>
        <w:t xml:space="preserve">Solo Dio può generare qualcuno che possa partecipare alla sua vita. Allora la domanda che dobbiamo farci non è: come farà la chiesa a suscitare nuovi cristiani? Quali strategie pastorali dovrà essa adottare per diventare più efficace? </w:t>
      </w:r>
      <w:r w:rsidR="00706707">
        <w:rPr>
          <w:rFonts w:asciiTheme="majorHAnsi" w:hAnsiTheme="majorHAnsi" w:cs="Arial"/>
        </w:rPr>
        <w:t>Quale catechesi</w:t>
      </w:r>
      <w:r w:rsidR="007170CD">
        <w:rPr>
          <w:rFonts w:asciiTheme="majorHAnsi" w:hAnsiTheme="majorHAnsi" w:cs="Arial"/>
        </w:rPr>
        <w:t xml:space="preserve"> si tratterà di adottare</w:t>
      </w:r>
      <w:r w:rsidR="00706707">
        <w:rPr>
          <w:rFonts w:asciiTheme="majorHAnsi" w:hAnsiTheme="majorHAnsi" w:cs="Arial"/>
        </w:rPr>
        <w:t>?</w:t>
      </w:r>
    </w:p>
    <w:p w:rsidR="00B54103" w:rsidRPr="00A56C6A" w:rsidRDefault="00B54103" w:rsidP="00B54103">
      <w:pPr>
        <w:spacing w:line="276" w:lineRule="auto"/>
        <w:ind w:left="708"/>
        <w:jc w:val="both"/>
        <w:rPr>
          <w:rFonts w:asciiTheme="majorHAnsi" w:hAnsiTheme="majorHAnsi" w:cs="Arial"/>
        </w:rPr>
      </w:pPr>
      <w:r w:rsidRPr="00A56C6A">
        <w:rPr>
          <w:rFonts w:asciiTheme="majorHAnsi" w:hAnsiTheme="majorHAnsi" w:cs="Arial"/>
        </w:rPr>
        <w:t xml:space="preserve">[…] Dobbiamo invece porci su un altro piano: cosa accade fra Dio e gli uomini e le donne che vivono all’alba </w:t>
      </w:r>
      <w:r w:rsidR="007170CD">
        <w:rPr>
          <w:rFonts w:asciiTheme="majorHAnsi" w:hAnsiTheme="majorHAnsi" w:cs="Arial"/>
        </w:rPr>
        <w:t>di questo secolo? Quali percorsi</w:t>
      </w:r>
      <w:r w:rsidRPr="00A56C6A">
        <w:rPr>
          <w:rFonts w:asciiTheme="majorHAnsi" w:hAnsiTheme="majorHAnsi" w:cs="Arial"/>
        </w:rPr>
        <w:t xml:space="preserve"> prende Dio per incontrarsi con essi e farli n</w:t>
      </w:r>
      <w:r w:rsidR="001225AE">
        <w:rPr>
          <w:rFonts w:asciiTheme="majorHAnsi" w:hAnsiTheme="majorHAnsi" w:cs="Arial"/>
        </w:rPr>
        <w:t>ascere alla sua vita? E quindi c</w:t>
      </w:r>
      <w:r w:rsidRPr="00A56C6A">
        <w:rPr>
          <w:rFonts w:asciiTheme="majorHAnsi" w:hAnsiTheme="majorHAnsi" w:cs="Arial"/>
        </w:rPr>
        <w:t>osa chiede alla chiesa di cambiare, trasformare nella sua maniera tradizionale di credere e vivere, per assecondare quell’incontro?</w:t>
      </w:r>
      <w:r w:rsidRPr="00A56C6A">
        <w:rPr>
          <w:rStyle w:val="Rimandonotaapidipagina"/>
          <w:rFonts w:asciiTheme="majorHAnsi" w:hAnsiTheme="majorHAnsi" w:cs="Arial"/>
        </w:rPr>
        <w:footnoteReference w:id="1"/>
      </w:r>
      <w:r w:rsidRPr="00A56C6A">
        <w:rPr>
          <w:rFonts w:asciiTheme="majorHAnsi" w:hAnsiTheme="majorHAnsi" w:cs="Arial"/>
        </w:rPr>
        <w:t>.</w:t>
      </w:r>
    </w:p>
    <w:p w:rsidR="001225AE" w:rsidRPr="00A56C6A" w:rsidRDefault="001225AE" w:rsidP="001225AE">
      <w:pPr>
        <w:spacing w:line="276" w:lineRule="auto"/>
        <w:jc w:val="both"/>
        <w:rPr>
          <w:rFonts w:asciiTheme="majorHAnsi" w:hAnsiTheme="majorHAnsi"/>
        </w:rPr>
      </w:pPr>
    </w:p>
    <w:p w:rsidR="001225AE" w:rsidRPr="00A56C6A" w:rsidRDefault="001225AE" w:rsidP="00ED37EA">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Calibri"/>
          <w:lang w:eastAsia="ja-JP"/>
        </w:rPr>
      </w:pPr>
      <w:r>
        <w:rPr>
          <w:rFonts w:asciiTheme="majorHAnsi" w:hAnsiTheme="majorHAnsi" w:cs="Calibri"/>
          <w:lang w:eastAsia="ja-JP"/>
        </w:rPr>
        <w:t>immagine</w:t>
      </w:r>
      <w:r w:rsidR="00ED37EA">
        <w:rPr>
          <w:rFonts w:asciiTheme="majorHAnsi" w:hAnsiTheme="majorHAnsi" w:cs="Calibri"/>
          <w:lang w:eastAsia="ja-JP"/>
        </w:rPr>
        <w:t xml:space="preserve">: </w:t>
      </w:r>
      <w:r>
        <w:rPr>
          <w:rFonts w:asciiTheme="majorHAnsi" w:hAnsiTheme="majorHAnsi" w:cs="Calibri"/>
          <w:lang w:eastAsia="ja-JP"/>
        </w:rPr>
        <w:t xml:space="preserve"> Magritte </w:t>
      </w:r>
      <w:r w:rsidRPr="00ED37EA">
        <w:rPr>
          <w:rFonts w:asciiTheme="majorHAnsi" w:hAnsiTheme="majorHAnsi" w:cs="Calibri"/>
          <w:i/>
          <w:lang w:eastAsia="ja-JP"/>
        </w:rPr>
        <w:t>clairvoyance</w:t>
      </w:r>
      <w:r w:rsidR="00ED37EA">
        <w:rPr>
          <w:rFonts w:asciiTheme="majorHAnsi" w:hAnsiTheme="majorHAnsi" w:cs="Calibri"/>
          <w:lang w:eastAsia="ja-JP"/>
        </w:rPr>
        <w:t xml:space="preserve">, </w:t>
      </w:r>
      <w:r w:rsidR="00547686">
        <w:rPr>
          <w:rFonts w:asciiTheme="majorHAnsi" w:hAnsiTheme="majorHAnsi" w:cs="Calibri"/>
          <w:lang w:eastAsia="ja-JP"/>
        </w:rPr>
        <w:t>commento</w:t>
      </w:r>
    </w:p>
    <w:p w:rsidR="00F2622D" w:rsidRPr="00A56C6A" w:rsidRDefault="00F2622D" w:rsidP="004C0EA8">
      <w:pPr>
        <w:spacing w:line="276" w:lineRule="auto"/>
        <w:jc w:val="both"/>
        <w:rPr>
          <w:rFonts w:asciiTheme="majorHAnsi" w:hAnsiTheme="majorHAnsi"/>
        </w:rPr>
      </w:pPr>
    </w:p>
    <w:p w:rsidR="00F2622D" w:rsidRDefault="00547686" w:rsidP="00547686">
      <w:pPr>
        <w:pStyle w:val="Paragrafoelenco"/>
        <w:numPr>
          <w:ilvl w:val="0"/>
          <w:numId w:val="5"/>
        </w:numPr>
        <w:spacing w:line="276" w:lineRule="auto"/>
        <w:jc w:val="both"/>
        <w:rPr>
          <w:rFonts w:asciiTheme="majorHAnsi" w:hAnsiTheme="majorHAnsi"/>
        </w:rPr>
      </w:pPr>
      <w:r>
        <w:rPr>
          <w:rFonts w:asciiTheme="majorHAnsi" w:hAnsiTheme="majorHAnsi"/>
        </w:rPr>
        <w:t>Chiesa e comunità</w:t>
      </w:r>
    </w:p>
    <w:p w:rsidR="00547686" w:rsidRDefault="00547686" w:rsidP="00547686">
      <w:pPr>
        <w:spacing w:line="276" w:lineRule="auto"/>
        <w:jc w:val="both"/>
        <w:rPr>
          <w:rFonts w:asciiTheme="majorHAnsi" w:hAnsiTheme="majorHAnsi"/>
        </w:rPr>
      </w:pPr>
    </w:p>
    <w:p w:rsidR="00547686" w:rsidRDefault="00547686" w:rsidP="00547686">
      <w:pPr>
        <w:spacing w:line="276" w:lineRule="auto"/>
        <w:jc w:val="both"/>
        <w:rPr>
          <w:rFonts w:asciiTheme="majorHAnsi" w:hAnsiTheme="majorHAnsi"/>
        </w:rPr>
      </w:pPr>
      <w:r>
        <w:rPr>
          <w:rFonts w:asciiTheme="majorHAnsi" w:hAnsiTheme="majorHAnsi"/>
        </w:rPr>
        <w:t>È innanzitutto la chiesa, la comunità credente ad essere chiamata a conversione</w:t>
      </w:r>
    </w:p>
    <w:p w:rsidR="00547686" w:rsidRDefault="00547686" w:rsidP="00547686">
      <w:pPr>
        <w:spacing w:line="276" w:lineRule="auto"/>
        <w:jc w:val="both"/>
        <w:rPr>
          <w:rFonts w:asciiTheme="majorHAnsi" w:hAnsiTheme="majorHAnsi"/>
        </w:rPr>
      </w:pPr>
    </w:p>
    <w:p w:rsidR="00547686" w:rsidRPr="00A56C6A" w:rsidRDefault="00547686" w:rsidP="00547686">
      <w:pPr>
        <w:spacing w:line="276" w:lineRule="auto"/>
        <w:ind w:left="708"/>
        <w:jc w:val="both"/>
        <w:rPr>
          <w:rFonts w:asciiTheme="majorHAnsi" w:hAnsiTheme="majorHAnsi" w:cs="Calibri"/>
          <w:lang w:eastAsia="ja-JP"/>
        </w:rPr>
      </w:pPr>
      <w:r w:rsidRPr="00A56C6A">
        <w:rPr>
          <w:rFonts w:asciiTheme="majorHAnsi" w:hAnsiTheme="majorHAnsi" w:cs="Calibri"/>
          <w:lang w:eastAsia="ja-JP"/>
        </w:rPr>
        <w:t xml:space="preserve">Se realmente crediamo nella libera e generosa azione dello Spirito, quante cose possiamo imparare gli uni dagli altri! Non si tratta solamente di ricevere informazioni sugli altri per conoscerli meglio, ma di raccogliere quello che lo Spirito ha seminato in loro come un dono anche per noi” (EG, 246). </w:t>
      </w:r>
    </w:p>
    <w:p w:rsidR="00547686" w:rsidRDefault="00547686" w:rsidP="00547686">
      <w:pPr>
        <w:spacing w:line="276" w:lineRule="auto"/>
        <w:jc w:val="both"/>
        <w:rPr>
          <w:rFonts w:asciiTheme="majorHAnsi" w:hAnsiTheme="majorHAnsi"/>
        </w:rPr>
      </w:pPr>
    </w:p>
    <w:p w:rsidR="00547686" w:rsidRDefault="00547686" w:rsidP="00547686">
      <w:pPr>
        <w:spacing w:line="276" w:lineRule="auto"/>
        <w:jc w:val="both"/>
        <w:rPr>
          <w:rFonts w:asciiTheme="majorHAnsi" w:hAnsiTheme="majorHAnsi"/>
        </w:rPr>
      </w:pPr>
      <w:r>
        <w:rPr>
          <w:rFonts w:asciiTheme="majorHAnsi" w:hAnsiTheme="majorHAnsi"/>
        </w:rPr>
        <w:t xml:space="preserve">La comunità di credenti è sollecitata </w:t>
      </w:r>
    </w:p>
    <w:p w:rsidR="00547686" w:rsidRPr="00ED37EA" w:rsidRDefault="00547686" w:rsidP="00ED37EA">
      <w:pPr>
        <w:pStyle w:val="Paragrafoelenco"/>
        <w:numPr>
          <w:ilvl w:val="0"/>
          <w:numId w:val="6"/>
        </w:numPr>
        <w:spacing w:line="276" w:lineRule="auto"/>
        <w:jc w:val="both"/>
        <w:rPr>
          <w:rFonts w:asciiTheme="majorHAnsi" w:hAnsiTheme="majorHAnsi"/>
        </w:rPr>
      </w:pPr>
      <w:r w:rsidRPr="00ED37EA">
        <w:rPr>
          <w:rFonts w:asciiTheme="majorHAnsi" w:hAnsiTheme="majorHAnsi"/>
        </w:rPr>
        <w:t xml:space="preserve">a mostrare un volto inclusivo: se manca qualcuno mi manca il dono di Dio </w:t>
      </w:r>
    </w:p>
    <w:p w:rsidR="00547686" w:rsidRPr="00ED37EA" w:rsidRDefault="00547686" w:rsidP="00ED37EA">
      <w:pPr>
        <w:pStyle w:val="Paragrafoelenco"/>
        <w:numPr>
          <w:ilvl w:val="0"/>
          <w:numId w:val="6"/>
        </w:numPr>
        <w:spacing w:line="276" w:lineRule="auto"/>
        <w:jc w:val="both"/>
        <w:rPr>
          <w:rFonts w:asciiTheme="majorHAnsi" w:hAnsiTheme="majorHAnsi"/>
        </w:rPr>
      </w:pPr>
      <w:r w:rsidRPr="00ED37EA">
        <w:rPr>
          <w:rFonts w:asciiTheme="majorHAnsi" w:hAnsiTheme="majorHAnsi"/>
        </w:rPr>
        <w:t>a diventare una comunità aperta, che sta sulla soglia del mondo (</w:t>
      </w:r>
      <w:r w:rsidR="007170CD">
        <w:rPr>
          <w:rFonts w:asciiTheme="majorHAnsi" w:hAnsiTheme="majorHAnsi"/>
        </w:rPr>
        <w:t xml:space="preserve">cf. </w:t>
      </w:r>
      <w:r w:rsidRPr="00ED37EA">
        <w:rPr>
          <w:rFonts w:asciiTheme="majorHAnsi" w:hAnsiTheme="majorHAnsi"/>
        </w:rPr>
        <w:t xml:space="preserve">rito battesimo, </w:t>
      </w:r>
    </w:p>
    <w:p w:rsidR="00547686" w:rsidRPr="00ED37EA" w:rsidRDefault="00547686" w:rsidP="00ED37EA">
      <w:pPr>
        <w:pStyle w:val="Paragrafoelenco"/>
        <w:numPr>
          <w:ilvl w:val="0"/>
          <w:numId w:val="6"/>
        </w:numPr>
        <w:spacing w:line="276" w:lineRule="auto"/>
        <w:jc w:val="both"/>
        <w:rPr>
          <w:rFonts w:asciiTheme="majorHAnsi" w:hAnsiTheme="majorHAnsi"/>
        </w:rPr>
      </w:pPr>
      <w:r w:rsidRPr="00ED37EA">
        <w:rPr>
          <w:rFonts w:asciiTheme="majorHAnsi" w:hAnsiTheme="majorHAnsi"/>
        </w:rPr>
        <w:t>ad essere capace di incontrare l’umanità tutta con passione nel segno della reciprocità</w:t>
      </w:r>
      <w:r w:rsidR="00ED37EA">
        <w:rPr>
          <w:rFonts w:asciiTheme="majorHAnsi" w:hAnsiTheme="majorHAnsi"/>
        </w:rPr>
        <w:t xml:space="preserve"> (uni dagli altri)</w:t>
      </w:r>
    </w:p>
    <w:p w:rsidR="00547686" w:rsidRPr="00547686" w:rsidRDefault="00547686" w:rsidP="00547686">
      <w:pPr>
        <w:spacing w:line="276" w:lineRule="auto"/>
        <w:jc w:val="both"/>
        <w:rPr>
          <w:rFonts w:asciiTheme="majorHAnsi" w:hAnsiTheme="majorHAnsi"/>
        </w:rPr>
      </w:pPr>
    </w:p>
    <w:p w:rsidR="00ED37EA" w:rsidRDefault="00ED37EA" w:rsidP="00ED37EA">
      <w:pPr>
        <w:spacing w:line="276" w:lineRule="auto"/>
        <w:jc w:val="both"/>
        <w:rPr>
          <w:rFonts w:asciiTheme="majorHAnsi" w:hAnsiTheme="majorHAnsi"/>
        </w:rPr>
      </w:pPr>
    </w:p>
    <w:p w:rsidR="004F26CF" w:rsidRPr="00ED37EA" w:rsidRDefault="00ED37EA" w:rsidP="00ED37EA">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Calibri"/>
          <w:lang w:eastAsia="ja-JP"/>
        </w:rPr>
      </w:pPr>
      <w:r w:rsidRPr="00ED37EA">
        <w:rPr>
          <w:rFonts w:asciiTheme="majorHAnsi" w:hAnsiTheme="majorHAnsi" w:cs="Calibri"/>
          <w:lang w:eastAsia="ja-JP"/>
        </w:rPr>
        <w:t>I</w:t>
      </w:r>
      <w:r w:rsidR="004F26CF" w:rsidRPr="00ED37EA">
        <w:rPr>
          <w:rFonts w:asciiTheme="majorHAnsi" w:hAnsiTheme="majorHAnsi" w:cs="Calibri"/>
          <w:lang w:eastAsia="ja-JP"/>
        </w:rPr>
        <w:t>mmagine</w:t>
      </w:r>
      <w:r w:rsidRPr="00ED37EA">
        <w:rPr>
          <w:rFonts w:asciiTheme="majorHAnsi" w:hAnsiTheme="majorHAnsi" w:cs="Calibri"/>
          <w:lang w:eastAsia="ja-JP"/>
        </w:rPr>
        <w:t>:</w:t>
      </w:r>
      <w:r>
        <w:rPr>
          <w:rFonts w:asciiTheme="majorHAnsi" w:hAnsiTheme="majorHAnsi" w:cs="Calibri"/>
          <w:lang w:eastAsia="ja-JP"/>
        </w:rPr>
        <w:t xml:space="preserve"> Arcabas Visitazione, commento</w:t>
      </w:r>
    </w:p>
    <w:p w:rsidR="004F26CF" w:rsidRPr="00A56C6A" w:rsidRDefault="004F26CF" w:rsidP="004C0EA8">
      <w:pPr>
        <w:spacing w:line="276" w:lineRule="auto"/>
        <w:jc w:val="both"/>
        <w:rPr>
          <w:rFonts w:asciiTheme="majorHAnsi" w:hAnsiTheme="majorHAnsi" w:cs="Calibri"/>
          <w:lang w:eastAsia="ja-JP"/>
        </w:rPr>
      </w:pPr>
    </w:p>
    <w:p w:rsidR="000F0915" w:rsidRDefault="00F73CFC" w:rsidP="00ED37EA">
      <w:pPr>
        <w:pStyle w:val="Paragrafoelenco"/>
        <w:numPr>
          <w:ilvl w:val="0"/>
          <w:numId w:val="5"/>
        </w:numPr>
        <w:spacing w:line="276" w:lineRule="auto"/>
        <w:jc w:val="both"/>
        <w:rPr>
          <w:rFonts w:asciiTheme="majorHAnsi" w:hAnsiTheme="majorHAnsi" w:cs="Calibri"/>
          <w:lang w:eastAsia="ja-JP"/>
        </w:rPr>
      </w:pPr>
      <w:r w:rsidRPr="00ED37EA">
        <w:rPr>
          <w:rFonts w:asciiTheme="majorHAnsi" w:hAnsiTheme="majorHAnsi" w:cs="Calibri"/>
          <w:lang w:eastAsia="ja-JP"/>
        </w:rPr>
        <w:t xml:space="preserve">Di catechisti </w:t>
      </w:r>
    </w:p>
    <w:p w:rsidR="00ED37EA" w:rsidRPr="00ED37EA" w:rsidRDefault="00ED37EA" w:rsidP="00ED37EA">
      <w:pPr>
        <w:spacing w:line="276" w:lineRule="auto"/>
        <w:jc w:val="both"/>
        <w:rPr>
          <w:rFonts w:asciiTheme="majorHAnsi" w:hAnsiTheme="majorHAnsi" w:cs="Calibri"/>
          <w:lang w:eastAsia="ja-JP"/>
        </w:rPr>
      </w:pPr>
      <w:r>
        <w:rPr>
          <w:rFonts w:asciiTheme="majorHAnsi" w:hAnsiTheme="majorHAnsi" w:cs="Calibri"/>
          <w:lang w:eastAsia="ja-JP"/>
        </w:rPr>
        <w:t>Non è difficile a questo punto tirare le conseguenze di questa impostazione per il ministero dei catechisti</w:t>
      </w:r>
    </w:p>
    <w:p w:rsidR="00780ACF" w:rsidRPr="00780ACF" w:rsidRDefault="000F0915" w:rsidP="00780ACF">
      <w:pPr>
        <w:pStyle w:val="Paragrafoelenco"/>
        <w:numPr>
          <w:ilvl w:val="0"/>
          <w:numId w:val="7"/>
        </w:numPr>
        <w:spacing w:line="276" w:lineRule="auto"/>
        <w:jc w:val="both"/>
        <w:rPr>
          <w:rFonts w:ascii="Calibri" w:hAnsi="Calibri" w:cs="Calibri"/>
          <w:bCs/>
          <w:lang w:eastAsia="ja-JP"/>
        </w:rPr>
      </w:pPr>
      <w:r w:rsidRPr="003744D3">
        <w:rPr>
          <w:rFonts w:asciiTheme="majorHAnsi" w:hAnsiTheme="majorHAnsi"/>
        </w:rPr>
        <w:t xml:space="preserve">diaconi Dello spirito </w:t>
      </w:r>
      <w:r w:rsidR="00ED37EA" w:rsidRPr="003744D3">
        <w:rPr>
          <w:rFonts w:asciiTheme="majorHAnsi" w:hAnsiTheme="majorHAnsi"/>
        </w:rPr>
        <w:t xml:space="preserve">(cf EG, cap V) e </w:t>
      </w:r>
      <w:r w:rsidR="00ED37EA" w:rsidRPr="003744D3">
        <w:rPr>
          <w:rFonts w:ascii="Calibri" w:hAnsi="Calibri" w:cs="Calibri"/>
          <w:bCs/>
          <w:i/>
          <w:iCs/>
          <w:lang w:eastAsia="ja-JP"/>
        </w:rPr>
        <w:t>rabdomanti nella vita</w:t>
      </w:r>
      <w:r w:rsidR="00ED37EA" w:rsidRPr="003744D3">
        <w:rPr>
          <w:rFonts w:ascii="Calibri" w:hAnsi="Calibri" w:cs="Calibri"/>
          <w:bCs/>
          <w:lang w:eastAsia="ja-JP"/>
        </w:rPr>
        <w:t xml:space="preserve"> alla ricerca delle fonti che lo Spirito fa scaturire nel cuore di ciascuno</w:t>
      </w:r>
    </w:p>
    <w:p w:rsidR="00ED37EA" w:rsidRDefault="00ED37EA" w:rsidP="00780ACF">
      <w:pPr>
        <w:widowControl w:val="0"/>
        <w:autoSpaceDE w:val="0"/>
        <w:autoSpaceDN w:val="0"/>
        <w:adjustRightInd w:val="0"/>
        <w:jc w:val="both"/>
        <w:rPr>
          <w:rFonts w:ascii="Calibri" w:hAnsi="Calibri" w:cs="Calibri"/>
          <w:lang w:eastAsia="ja-JP"/>
        </w:rPr>
      </w:pPr>
      <w:r w:rsidRPr="00780ACF">
        <w:rPr>
          <w:rFonts w:ascii="Calibri" w:hAnsi="Calibri" w:cs="Calibri"/>
          <w:lang w:eastAsia="ja-JP"/>
        </w:rPr>
        <w:t>Rubo l’immagine dei rabdomanti ad un documento dei vescovi del Belgio: catechisti come rabdomanti nella vita, pronti a scoprire le fonti di acqua viva che lo Spirito continua a fare sgorgare nel cuore degli uomini e delle donne; anche quando sono nascoste, anche quando non sono evidenti.</w:t>
      </w:r>
    </w:p>
    <w:p w:rsidR="00C44DEE" w:rsidRPr="00A56C6A" w:rsidRDefault="00C44DEE" w:rsidP="00C44DEE">
      <w:pPr>
        <w:widowControl w:val="0"/>
        <w:autoSpaceDE w:val="0"/>
        <w:autoSpaceDN w:val="0"/>
        <w:adjustRightInd w:val="0"/>
        <w:jc w:val="both"/>
        <w:rPr>
          <w:rFonts w:ascii="Times" w:hAnsi="Times" w:cs="Times"/>
          <w:lang w:eastAsia="ja-JP"/>
        </w:rPr>
      </w:pPr>
      <w:r w:rsidRPr="00A56C6A">
        <w:rPr>
          <w:rFonts w:ascii="Calibri" w:hAnsi="Calibri" w:cs="Calibri"/>
          <w:lang w:eastAsia="ja-JP"/>
        </w:rPr>
        <w:t>La ricerca della fede non è il frutto di una decisione del tipo: “domani mi metto cercare la fede”. È un desiderio che nasce</w:t>
      </w:r>
      <w:r>
        <w:rPr>
          <w:rFonts w:ascii="Calibri" w:hAnsi="Calibri" w:cs="Calibri"/>
          <w:lang w:eastAsia="ja-JP"/>
        </w:rPr>
        <w:t xml:space="preserve"> improvvisamente</w:t>
      </w:r>
      <w:r w:rsidRPr="00A56C6A">
        <w:rPr>
          <w:rFonts w:ascii="Calibri" w:hAnsi="Calibri" w:cs="Calibri"/>
          <w:lang w:eastAsia="ja-JP"/>
        </w:rPr>
        <w:t>, e questo è già l’esperienza del mistero della grazia che agisce. La ricerca della fede è questione di intuizione che nasce nelle trame della vita.</w:t>
      </w:r>
    </w:p>
    <w:p w:rsidR="00C44DEE" w:rsidRPr="00A56C6A" w:rsidRDefault="00C44DEE" w:rsidP="00C44DEE">
      <w:pPr>
        <w:widowControl w:val="0"/>
        <w:autoSpaceDE w:val="0"/>
        <w:autoSpaceDN w:val="0"/>
        <w:adjustRightInd w:val="0"/>
        <w:jc w:val="both"/>
        <w:rPr>
          <w:rFonts w:ascii="Times" w:hAnsi="Times" w:cs="Times"/>
          <w:lang w:eastAsia="ja-JP"/>
        </w:rPr>
      </w:pPr>
      <w:r w:rsidRPr="00A56C6A">
        <w:rPr>
          <w:rFonts w:ascii="Calibri" w:hAnsi="Calibri" w:cs="Calibri"/>
          <w:lang w:eastAsia="ja-JP"/>
        </w:rPr>
        <w:t>Ciò significa che occorre sempre partire da questo approccio soggettivo ed intuitivo di Dio per accompagnare le per</w:t>
      </w:r>
      <w:r>
        <w:rPr>
          <w:rFonts w:ascii="Calibri" w:hAnsi="Calibri" w:cs="Calibri"/>
          <w:lang w:eastAsia="ja-JP"/>
        </w:rPr>
        <w:t>sone; anche se, noi lo sappiamo, la</w:t>
      </w:r>
      <w:r w:rsidRPr="00A56C6A">
        <w:rPr>
          <w:rFonts w:ascii="Calibri" w:hAnsi="Calibri" w:cs="Calibri"/>
          <w:lang w:eastAsia="ja-JP"/>
        </w:rPr>
        <w:t xml:space="preserve"> fede cristiana </w:t>
      </w:r>
      <w:r>
        <w:rPr>
          <w:rFonts w:ascii="Calibri" w:hAnsi="Calibri" w:cs="Calibri"/>
          <w:lang w:eastAsia="ja-JP"/>
        </w:rPr>
        <w:t xml:space="preserve">non è solo un vago sentimento ma è cammino che </w:t>
      </w:r>
      <w:r w:rsidRPr="00A56C6A">
        <w:rPr>
          <w:rFonts w:ascii="Calibri" w:hAnsi="Calibri" w:cs="Calibri"/>
          <w:lang w:eastAsia="ja-JP"/>
        </w:rPr>
        <w:t xml:space="preserve">chiede di aprirsi al Dio </w:t>
      </w:r>
      <w:r>
        <w:rPr>
          <w:rFonts w:ascii="Calibri" w:hAnsi="Calibri" w:cs="Calibri"/>
          <w:lang w:eastAsia="ja-JP"/>
        </w:rPr>
        <w:t>Padre-Figlio-Spirito-Santo</w:t>
      </w:r>
      <w:r w:rsidRPr="00A56C6A">
        <w:rPr>
          <w:rFonts w:ascii="Calibri" w:hAnsi="Calibri" w:cs="Calibri"/>
          <w:lang w:eastAsia="ja-JP"/>
        </w:rPr>
        <w:t>, all’esperienza di altri testimoni, al Vangelo e alla vita comunitaria.</w:t>
      </w:r>
    </w:p>
    <w:p w:rsidR="00C44DEE" w:rsidRDefault="00C44DEE" w:rsidP="00780ACF">
      <w:pPr>
        <w:widowControl w:val="0"/>
        <w:autoSpaceDE w:val="0"/>
        <w:autoSpaceDN w:val="0"/>
        <w:adjustRightInd w:val="0"/>
        <w:jc w:val="both"/>
        <w:rPr>
          <w:rFonts w:ascii="Calibri" w:hAnsi="Calibri" w:cs="Calibri"/>
          <w:lang w:eastAsia="ja-JP"/>
        </w:rPr>
      </w:pPr>
    </w:p>
    <w:p w:rsidR="00780ACF" w:rsidRPr="00780ACF" w:rsidRDefault="00780ACF" w:rsidP="00780ACF">
      <w:pPr>
        <w:widowControl w:val="0"/>
        <w:autoSpaceDE w:val="0"/>
        <w:autoSpaceDN w:val="0"/>
        <w:adjustRightInd w:val="0"/>
        <w:jc w:val="both"/>
        <w:rPr>
          <w:rFonts w:ascii="Calibri" w:hAnsi="Calibri" w:cs="Calibri"/>
          <w:lang w:eastAsia="ja-JP"/>
        </w:rPr>
      </w:pPr>
    </w:p>
    <w:p w:rsidR="00780ACF" w:rsidRPr="00780ACF" w:rsidRDefault="00ED37EA" w:rsidP="00780ACF">
      <w:pPr>
        <w:pStyle w:val="Paragrafoelenco"/>
        <w:widowControl w:val="0"/>
        <w:numPr>
          <w:ilvl w:val="0"/>
          <w:numId w:val="7"/>
        </w:numPr>
        <w:autoSpaceDE w:val="0"/>
        <w:autoSpaceDN w:val="0"/>
        <w:adjustRightInd w:val="0"/>
        <w:jc w:val="both"/>
        <w:rPr>
          <w:rFonts w:ascii="Times" w:hAnsi="Times" w:cs="Times"/>
          <w:lang w:eastAsia="ja-JP"/>
        </w:rPr>
      </w:pPr>
      <w:r w:rsidRPr="003744D3">
        <w:rPr>
          <w:rFonts w:ascii="Calibri" w:hAnsi="Calibri" w:cs="Calibri"/>
          <w:lang w:eastAsia="ja-JP"/>
        </w:rPr>
        <w:t>A</w:t>
      </w:r>
      <w:r w:rsidR="00A56C6A" w:rsidRPr="003744D3">
        <w:rPr>
          <w:rFonts w:ascii="Calibri" w:hAnsi="Calibri" w:cs="Calibri"/>
          <w:bCs/>
          <w:lang w:eastAsia="ja-JP"/>
        </w:rPr>
        <w:t>perti all’imprevedibile dei «chiari di bosco» (M. Zambrano)</w:t>
      </w:r>
    </w:p>
    <w:p w:rsidR="00A56C6A" w:rsidRPr="00A56C6A" w:rsidRDefault="00A56C6A" w:rsidP="00780ACF">
      <w:pPr>
        <w:widowControl w:val="0"/>
        <w:autoSpaceDE w:val="0"/>
        <w:autoSpaceDN w:val="0"/>
        <w:adjustRightInd w:val="0"/>
        <w:jc w:val="both"/>
        <w:rPr>
          <w:rFonts w:ascii="Times" w:hAnsi="Times" w:cs="Times"/>
          <w:lang w:eastAsia="ja-JP"/>
        </w:rPr>
      </w:pPr>
      <w:r w:rsidRPr="00A56C6A">
        <w:rPr>
          <w:rFonts w:ascii="Calibri" w:hAnsi="Calibri" w:cs="Calibri"/>
          <w:lang w:eastAsia="ja-JP"/>
        </w:rPr>
        <w:t xml:space="preserve">Maria Zambrano, </w:t>
      </w:r>
      <w:r w:rsidR="00A6434B">
        <w:rPr>
          <w:rFonts w:ascii="Calibri" w:hAnsi="Calibri" w:cs="Calibri"/>
          <w:lang w:eastAsia="ja-JP"/>
        </w:rPr>
        <w:t xml:space="preserve">filosofa spagnola del secolo scorso, </w:t>
      </w:r>
      <w:r w:rsidRPr="00A56C6A">
        <w:rPr>
          <w:rFonts w:ascii="Calibri" w:hAnsi="Calibri" w:cs="Calibri"/>
          <w:lang w:eastAsia="ja-JP"/>
        </w:rPr>
        <w:t>per parlare del risveglio delle anime usava la metafora dei chiari di bosco.</w:t>
      </w:r>
    </w:p>
    <w:p w:rsidR="00780ACF" w:rsidRDefault="00A56C6A" w:rsidP="00780ACF">
      <w:pPr>
        <w:widowControl w:val="0"/>
        <w:autoSpaceDE w:val="0"/>
        <w:autoSpaceDN w:val="0"/>
        <w:adjustRightInd w:val="0"/>
        <w:jc w:val="both"/>
        <w:rPr>
          <w:rFonts w:ascii="Calibri" w:hAnsi="Calibri" w:cs="Calibri"/>
          <w:lang w:eastAsia="ja-JP"/>
        </w:rPr>
      </w:pPr>
      <w:r w:rsidRPr="00A56C6A">
        <w:rPr>
          <w:rFonts w:ascii="Calibri" w:hAnsi="Calibri" w:cs="Calibri"/>
          <w:lang w:eastAsia="ja-JP"/>
        </w:rPr>
        <w:t>I chiari di bosco non sono segnati nelle cartine, non li indica google-map; non si programmano; sono imprevedibili... I chiari di bosco saltano fuori all’improvviso al centro del buio</w:t>
      </w:r>
      <w:r w:rsidR="00A6434B">
        <w:rPr>
          <w:rFonts w:ascii="Calibri" w:hAnsi="Calibri" w:cs="Calibri"/>
          <w:lang w:eastAsia="ja-JP"/>
        </w:rPr>
        <w:t>.</w:t>
      </w:r>
      <w:r w:rsidR="003744D3">
        <w:rPr>
          <w:rFonts w:ascii="Times" w:hAnsi="Times" w:cs="Times"/>
          <w:lang w:eastAsia="ja-JP"/>
        </w:rPr>
        <w:t xml:space="preserve"> </w:t>
      </w:r>
      <w:r w:rsidRPr="00A56C6A">
        <w:rPr>
          <w:rFonts w:ascii="Calibri" w:hAnsi="Calibri" w:cs="Calibri"/>
          <w:lang w:eastAsia="ja-JP"/>
        </w:rPr>
        <w:t>Saper vedere i chiari di bosco è riconoscere che c’è una</w:t>
      </w:r>
      <w:r w:rsidR="00ED37EA">
        <w:rPr>
          <w:rFonts w:ascii="Calibri" w:hAnsi="Calibri" w:cs="Calibri"/>
          <w:lang w:eastAsia="ja-JP"/>
        </w:rPr>
        <w:t xml:space="preserve"> attesa di D</w:t>
      </w:r>
      <w:r w:rsidR="00A6434B">
        <w:rPr>
          <w:rFonts w:ascii="Calibri" w:hAnsi="Calibri" w:cs="Calibri"/>
          <w:lang w:eastAsia="ja-JP"/>
        </w:rPr>
        <w:t>io in ciascuno dei bambini e de</w:t>
      </w:r>
      <w:r w:rsidR="00ED37EA">
        <w:rPr>
          <w:rFonts w:ascii="Calibri" w:hAnsi="Calibri" w:cs="Calibri"/>
          <w:lang w:eastAsia="ja-JP"/>
        </w:rPr>
        <w:t>g</w:t>
      </w:r>
      <w:r w:rsidR="00A6434B">
        <w:rPr>
          <w:rFonts w:ascii="Calibri" w:hAnsi="Calibri" w:cs="Calibri"/>
          <w:lang w:eastAsia="ja-JP"/>
        </w:rPr>
        <w:t>l</w:t>
      </w:r>
      <w:r w:rsidR="00ED37EA">
        <w:rPr>
          <w:rFonts w:ascii="Calibri" w:hAnsi="Calibri" w:cs="Calibri"/>
          <w:lang w:eastAsia="ja-JP"/>
        </w:rPr>
        <w:t>i</w:t>
      </w:r>
      <w:r w:rsidRPr="00A56C6A">
        <w:rPr>
          <w:rFonts w:ascii="Calibri" w:hAnsi="Calibri" w:cs="Calibri"/>
          <w:lang w:eastAsia="ja-JP"/>
        </w:rPr>
        <w:t xml:space="preserve"> adulti che incontriamo nel nostro cammino</w:t>
      </w:r>
      <w:r w:rsidR="00A6434B">
        <w:rPr>
          <w:rFonts w:ascii="Calibri" w:hAnsi="Calibri" w:cs="Calibri"/>
          <w:lang w:eastAsia="ja-JP"/>
        </w:rPr>
        <w:t xml:space="preserve"> e so</w:t>
      </w:r>
      <w:r w:rsidR="00C44DEE">
        <w:rPr>
          <w:rFonts w:ascii="Calibri" w:hAnsi="Calibri" w:cs="Calibri"/>
          <w:lang w:eastAsia="ja-JP"/>
        </w:rPr>
        <w:t>r</w:t>
      </w:r>
      <w:r w:rsidR="00A6434B">
        <w:rPr>
          <w:rFonts w:ascii="Calibri" w:hAnsi="Calibri" w:cs="Calibri"/>
          <w:lang w:eastAsia="ja-JP"/>
        </w:rPr>
        <w:t>prendersi, aperti all’imprevedibile (non si può programmare!)</w:t>
      </w:r>
    </w:p>
    <w:p w:rsidR="00780ACF" w:rsidRDefault="00780ACF" w:rsidP="00780ACF">
      <w:pPr>
        <w:widowControl w:val="0"/>
        <w:autoSpaceDE w:val="0"/>
        <w:autoSpaceDN w:val="0"/>
        <w:adjustRightInd w:val="0"/>
        <w:jc w:val="both"/>
        <w:rPr>
          <w:rFonts w:ascii="Times" w:hAnsi="Times" w:cs="Times"/>
          <w:lang w:eastAsia="ja-JP"/>
        </w:rPr>
      </w:pPr>
    </w:p>
    <w:p w:rsidR="00780ACF" w:rsidRPr="00780ACF" w:rsidRDefault="00A56C6A" w:rsidP="00780ACF">
      <w:pPr>
        <w:pStyle w:val="Paragrafoelenco"/>
        <w:widowControl w:val="0"/>
        <w:numPr>
          <w:ilvl w:val="0"/>
          <w:numId w:val="7"/>
        </w:numPr>
        <w:autoSpaceDE w:val="0"/>
        <w:autoSpaceDN w:val="0"/>
        <w:adjustRightInd w:val="0"/>
        <w:jc w:val="both"/>
        <w:rPr>
          <w:rFonts w:ascii="Times" w:hAnsi="Times" w:cs="Times"/>
          <w:lang w:eastAsia="ja-JP"/>
        </w:rPr>
      </w:pPr>
      <w:r w:rsidRPr="00780ACF">
        <w:rPr>
          <w:rFonts w:ascii="Calibri" w:hAnsi="Calibri" w:cs="Calibri"/>
          <w:bCs/>
          <w:i/>
          <w:iCs/>
          <w:lang w:eastAsia="ja-JP"/>
        </w:rPr>
        <w:t>traghettatori</w:t>
      </w:r>
      <w:r w:rsidRPr="00780ACF">
        <w:rPr>
          <w:rFonts w:ascii="Calibri" w:hAnsi="Calibri" w:cs="Calibri"/>
          <w:bCs/>
          <w:lang w:eastAsia="ja-JP"/>
        </w:rPr>
        <w:t xml:space="preserve"> </w:t>
      </w:r>
    </w:p>
    <w:p w:rsidR="00A56C6A" w:rsidRPr="00A56C6A" w:rsidRDefault="00A56C6A" w:rsidP="00780ACF">
      <w:pPr>
        <w:widowControl w:val="0"/>
        <w:autoSpaceDE w:val="0"/>
        <w:autoSpaceDN w:val="0"/>
        <w:adjustRightInd w:val="0"/>
        <w:jc w:val="both"/>
        <w:rPr>
          <w:rFonts w:ascii="Times" w:hAnsi="Times" w:cs="Times"/>
          <w:lang w:eastAsia="ja-JP"/>
        </w:rPr>
      </w:pPr>
      <w:r w:rsidRPr="00A56C6A">
        <w:rPr>
          <w:rFonts w:ascii="Calibri" w:hAnsi="Calibri" w:cs="Calibri"/>
          <w:lang w:eastAsia="ja-JP"/>
        </w:rPr>
        <w:t>La missione di evangelizzare richiede c</w:t>
      </w:r>
      <w:r w:rsidR="003744D3">
        <w:rPr>
          <w:rFonts w:ascii="Calibri" w:hAnsi="Calibri" w:cs="Calibri"/>
          <w:lang w:eastAsia="ja-JP"/>
        </w:rPr>
        <w:t>he i catechisti/evangelizzatori</w:t>
      </w:r>
      <w:r w:rsidRPr="00A56C6A">
        <w:rPr>
          <w:rFonts w:ascii="Calibri" w:hAnsi="Calibri" w:cs="Calibri"/>
          <w:lang w:eastAsia="ja-JP"/>
        </w:rPr>
        <w:t xml:space="preserve"> si propongano come accompagnatori. Essi non sono esperti in possesso di programmi e manuali </w:t>
      </w:r>
      <w:r w:rsidR="003744D3">
        <w:rPr>
          <w:rFonts w:ascii="Calibri" w:hAnsi="Calibri" w:cs="Calibri"/>
          <w:lang w:eastAsia="ja-JP"/>
        </w:rPr>
        <w:t xml:space="preserve">ma inviati che si fidano del Vangelo; </w:t>
      </w:r>
      <w:r w:rsidRPr="00A56C6A">
        <w:rPr>
          <w:rFonts w:ascii="Calibri" w:hAnsi="Calibri" w:cs="Calibri"/>
          <w:lang w:eastAsia="ja-JP"/>
        </w:rPr>
        <w:t xml:space="preserve">sono </w:t>
      </w:r>
      <w:r w:rsidR="003744D3">
        <w:rPr>
          <w:rFonts w:ascii="Calibri" w:hAnsi="Calibri" w:cs="Calibri"/>
          <w:lang w:eastAsia="ja-JP"/>
        </w:rPr>
        <w:t xml:space="preserve">dei traghettatori </w:t>
      </w:r>
      <w:r w:rsidRPr="00A56C6A">
        <w:rPr>
          <w:rFonts w:ascii="Calibri" w:hAnsi="Calibri" w:cs="Calibri"/>
          <w:lang w:eastAsia="ja-JP"/>
        </w:rPr>
        <w:t xml:space="preserve">al </w:t>
      </w:r>
      <w:r w:rsidR="003744D3">
        <w:rPr>
          <w:rFonts w:ascii="Calibri" w:hAnsi="Calibri" w:cs="Calibri"/>
          <w:lang w:eastAsia="ja-JP"/>
        </w:rPr>
        <w:t>modo di coloro</w:t>
      </w:r>
      <w:r w:rsidRPr="00A56C6A">
        <w:rPr>
          <w:rFonts w:ascii="Calibri" w:hAnsi="Calibri" w:cs="Calibri"/>
          <w:lang w:eastAsia="ja-JP"/>
        </w:rPr>
        <w:t xml:space="preserve"> che fa</w:t>
      </w:r>
      <w:r w:rsidR="003744D3">
        <w:rPr>
          <w:rFonts w:ascii="Calibri" w:hAnsi="Calibri" w:cs="Calibri"/>
          <w:lang w:eastAsia="ja-JP"/>
        </w:rPr>
        <w:t>nno</w:t>
      </w:r>
      <w:r w:rsidRPr="00A56C6A">
        <w:rPr>
          <w:rFonts w:ascii="Calibri" w:hAnsi="Calibri" w:cs="Calibri"/>
          <w:lang w:eastAsia="ja-JP"/>
        </w:rPr>
        <w:t xml:space="preserve"> attraversare il fiume, per giu</w:t>
      </w:r>
      <w:r w:rsidR="003744D3">
        <w:rPr>
          <w:rFonts w:ascii="Calibri" w:hAnsi="Calibri" w:cs="Calibri"/>
          <w:lang w:eastAsia="ja-JP"/>
        </w:rPr>
        <w:t>ngere insieme alla riva opposta</w:t>
      </w:r>
      <w:r w:rsidRPr="00A56C6A">
        <w:rPr>
          <w:rFonts w:ascii="Calibri" w:hAnsi="Calibri" w:cs="Calibri"/>
          <w:lang w:eastAsia="ja-JP"/>
        </w:rPr>
        <w:t>.</w:t>
      </w:r>
    </w:p>
    <w:p w:rsidR="00A56C6A" w:rsidRPr="00A56C6A" w:rsidRDefault="00A56C6A" w:rsidP="00780ACF">
      <w:pPr>
        <w:widowControl w:val="0"/>
        <w:autoSpaceDE w:val="0"/>
        <w:autoSpaceDN w:val="0"/>
        <w:adjustRightInd w:val="0"/>
        <w:jc w:val="both"/>
        <w:rPr>
          <w:rFonts w:ascii="Times" w:hAnsi="Times" w:cs="Times"/>
          <w:lang w:eastAsia="ja-JP"/>
        </w:rPr>
      </w:pPr>
      <w:r w:rsidRPr="00A56C6A">
        <w:rPr>
          <w:rFonts w:ascii="Calibri" w:hAnsi="Calibri" w:cs="Calibri"/>
          <w:lang w:eastAsia="ja-JP"/>
        </w:rPr>
        <w:t xml:space="preserve">Ora essere traghettatori significa essere implicati nello stesso percorso </w:t>
      </w:r>
      <w:r w:rsidR="00A6434B">
        <w:rPr>
          <w:rFonts w:ascii="Calibri" w:hAnsi="Calibri" w:cs="Calibri"/>
          <w:lang w:eastAsia="ja-JP"/>
        </w:rPr>
        <w:t>delle persone</w:t>
      </w:r>
      <w:r w:rsidRPr="00A56C6A">
        <w:rPr>
          <w:rFonts w:ascii="Calibri" w:hAnsi="Calibri" w:cs="Calibri"/>
          <w:lang w:eastAsia="ja-JP"/>
        </w:rPr>
        <w:t xml:space="preserve"> che si accompagnano, sapersi collocare al livello delle persone, della loro esperienza propria, del loro cammino specifico; significa essere e mostrare di essere discepoli, oltre che missionari, continuamente sotto l’ascolto della parola. L’annuncio del vangelo può risuonare attraverso di noi solo se risuona dentro di noi.</w:t>
      </w:r>
    </w:p>
    <w:p w:rsidR="00A56C6A" w:rsidRPr="00A56C6A" w:rsidRDefault="00A56C6A" w:rsidP="000F0915">
      <w:pPr>
        <w:spacing w:line="276" w:lineRule="auto"/>
        <w:jc w:val="both"/>
        <w:rPr>
          <w:rFonts w:asciiTheme="majorHAnsi" w:hAnsiTheme="majorHAnsi"/>
        </w:rPr>
      </w:pPr>
    </w:p>
    <w:p w:rsidR="000F0915" w:rsidRPr="00A56C6A" w:rsidRDefault="000F0915" w:rsidP="004C0EA8">
      <w:pPr>
        <w:spacing w:line="276" w:lineRule="auto"/>
        <w:jc w:val="both"/>
        <w:rPr>
          <w:rFonts w:asciiTheme="majorHAnsi" w:hAnsiTheme="majorHAnsi" w:cs="Calibri"/>
          <w:lang w:eastAsia="ja-JP"/>
        </w:rPr>
      </w:pPr>
    </w:p>
    <w:p w:rsidR="00780ACF" w:rsidRDefault="003744D3" w:rsidP="007170CD">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Calibri"/>
          <w:lang w:eastAsia="ja-JP"/>
        </w:rPr>
      </w:pPr>
      <w:r>
        <w:rPr>
          <w:rFonts w:asciiTheme="majorHAnsi" w:hAnsiTheme="majorHAnsi" w:cs="Calibri"/>
          <w:lang w:eastAsia="ja-JP"/>
        </w:rPr>
        <w:t xml:space="preserve">Immagine, lezionario </w:t>
      </w:r>
      <w:r w:rsidR="00FE57F9" w:rsidRPr="00A56C6A">
        <w:rPr>
          <w:rFonts w:asciiTheme="majorHAnsi" w:hAnsiTheme="majorHAnsi" w:cs="Calibri"/>
          <w:lang w:eastAsia="ja-JP"/>
        </w:rPr>
        <w:t>E</w:t>
      </w:r>
      <w:r w:rsidR="004F26CF" w:rsidRPr="00A56C6A">
        <w:rPr>
          <w:rFonts w:asciiTheme="majorHAnsi" w:hAnsiTheme="majorHAnsi" w:cs="Calibri"/>
          <w:lang w:eastAsia="ja-JP"/>
        </w:rPr>
        <w:t>mmaus</w:t>
      </w:r>
      <w:r>
        <w:rPr>
          <w:rFonts w:asciiTheme="majorHAnsi" w:hAnsiTheme="majorHAnsi" w:cs="Calibri"/>
          <w:lang w:eastAsia="ja-JP"/>
        </w:rPr>
        <w:t>: commento</w:t>
      </w:r>
    </w:p>
    <w:p w:rsidR="00780ACF" w:rsidRDefault="00780ACF" w:rsidP="004C0EA8">
      <w:pPr>
        <w:spacing w:line="276" w:lineRule="auto"/>
        <w:jc w:val="both"/>
        <w:rPr>
          <w:rFonts w:asciiTheme="majorHAnsi" w:hAnsiTheme="majorHAnsi" w:cs="Calibri"/>
          <w:lang w:eastAsia="ja-JP"/>
        </w:rPr>
      </w:pPr>
    </w:p>
    <w:p w:rsidR="00F73CFC" w:rsidRPr="0009328B" w:rsidRDefault="00780ACF" w:rsidP="0009328B">
      <w:pPr>
        <w:spacing w:line="276" w:lineRule="auto"/>
        <w:jc w:val="center"/>
        <w:rPr>
          <w:rFonts w:asciiTheme="majorHAnsi" w:hAnsiTheme="majorHAnsi" w:cs="Calibri"/>
          <w:b/>
          <w:sz w:val="32"/>
          <w:lang w:eastAsia="ja-JP"/>
        </w:rPr>
      </w:pPr>
      <w:r w:rsidRPr="0009328B">
        <w:rPr>
          <w:rFonts w:asciiTheme="majorHAnsi" w:hAnsiTheme="majorHAnsi" w:cs="Calibri"/>
          <w:b/>
          <w:sz w:val="32"/>
          <w:lang w:eastAsia="ja-JP"/>
        </w:rPr>
        <w:t xml:space="preserve">2. </w:t>
      </w:r>
      <w:r w:rsidR="00915C5C" w:rsidRPr="0009328B">
        <w:rPr>
          <w:rFonts w:asciiTheme="majorHAnsi" w:hAnsiTheme="majorHAnsi" w:cs="Calibri"/>
          <w:b/>
          <w:sz w:val="32"/>
          <w:lang w:eastAsia="ja-JP"/>
        </w:rPr>
        <w:t xml:space="preserve">i </w:t>
      </w:r>
      <w:r w:rsidR="009C78BC" w:rsidRPr="0009328B">
        <w:rPr>
          <w:rFonts w:asciiTheme="majorHAnsi" w:hAnsiTheme="majorHAnsi" w:cs="Calibri"/>
          <w:b/>
          <w:sz w:val="32"/>
          <w:lang w:eastAsia="ja-JP"/>
        </w:rPr>
        <w:t>sentieri</w:t>
      </w:r>
      <w:r w:rsidRPr="0009328B">
        <w:rPr>
          <w:rFonts w:asciiTheme="majorHAnsi" w:hAnsiTheme="majorHAnsi" w:cs="Calibri"/>
          <w:b/>
          <w:sz w:val="32"/>
          <w:lang w:eastAsia="ja-JP"/>
        </w:rPr>
        <w:t xml:space="preserve"> verso la concretezza del discernere</w:t>
      </w:r>
    </w:p>
    <w:p w:rsidR="004C0EA8" w:rsidRPr="00A56C6A" w:rsidRDefault="004C0EA8" w:rsidP="004C0EA8">
      <w:pPr>
        <w:spacing w:line="276" w:lineRule="auto"/>
        <w:jc w:val="both"/>
        <w:rPr>
          <w:rFonts w:asciiTheme="majorHAnsi" w:hAnsiTheme="majorHAnsi" w:cs="Calibri"/>
          <w:lang w:eastAsia="ja-JP"/>
        </w:rPr>
      </w:pPr>
    </w:p>
    <w:p w:rsidR="003744D3" w:rsidRDefault="003744D3" w:rsidP="004C0EA8">
      <w:pPr>
        <w:spacing w:line="276" w:lineRule="auto"/>
        <w:jc w:val="both"/>
        <w:rPr>
          <w:rFonts w:asciiTheme="majorHAnsi" w:hAnsiTheme="majorHAnsi" w:cs="Calibri"/>
          <w:lang w:eastAsia="ja-JP"/>
        </w:rPr>
      </w:pPr>
    </w:p>
    <w:p w:rsidR="003744D3" w:rsidRDefault="003744D3" w:rsidP="004C0EA8">
      <w:pPr>
        <w:spacing w:line="276" w:lineRule="auto"/>
        <w:jc w:val="both"/>
        <w:rPr>
          <w:rFonts w:asciiTheme="majorHAnsi" w:hAnsiTheme="majorHAnsi" w:cs="Calibri"/>
          <w:lang w:eastAsia="ja-JP"/>
        </w:rPr>
      </w:pPr>
      <w:r>
        <w:rPr>
          <w:rFonts w:asciiTheme="majorHAnsi" w:hAnsiTheme="majorHAnsi" w:cs="Calibri"/>
          <w:lang w:eastAsia="ja-JP"/>
        </w:rPr>
        <w:t xml:space="preserve">Per tracciare i sentieri mi servo del Simbolo della fede. </w:t>
      </w:r>
    </w:p>
    <w:p w:rsidR="003744D3" w:rsidRDefault="003744D3" w:rsidP="004C0EA8">
      <w:pPr>
        <w:spacing w:line="276" w:lineRule="auto"/>
        <w:jc w:val="both"/>
        <w:rPr>
          <w:rFonts w:asciiTheme="majorHAnsi" w:hAnsiTheme="majorHAnsi" w:cs="Calibri"/>
          <w:lang w:eastAsia="ja-JP"/>
        </w:rPr>
      </w:pPr>
      <w:r>
        <w:rPr>
          <w:rFonts w:asciiTheme="majorHAnsi" w:hAnsiTheme="majorHAnsi" w:cs="Calibri"/>
          <w:lang w:eastAsia="ja-JP"/>
        </w:rPr>
        <w:t>Letto in chiave catechistica (</w:t>
      </w:r>
      <w:r w:rsidR="001964F3">
        <w:rPr>
          <w:rFonts w:asciiTheme="majorHAnsi" w:hAnsiTheme="majorHAnsi" w:cs="Calibri"/>
          <w:lang w:eastAsia="ja-JP"/>
        </w:rPr>
        <w:t>cf. Fossion) il Simbolo di Nicea-Costan</w:t>
      </w:r>
      <w:r w:rsidR="00016DE5">
        <w:rPr>
          <w:rFonts w:asciiTheme="majorHAnsi" w:hAnsiTheme="majorHAnsi" w:cs="Calibri"/>
          <w:lang w:eastAsia="ja-JP"/>
        </w:rPr>
        <w:t xml:space="preserve">tinopoli è una mappa della fede che ci indica percorsi </w:t>
      </w:r>
      <w:r>
        <w:rPr>
          <w:rFonts w:asciiTheme="majorHAnsi" w:hAnsiTheme="majorHAnsi" w:cs="Calibri"/>
          <w:lang w:eastAsia="ja-JP"/>
        </w:rPr>
        <w:t xml:space="preserve"> </w:t>
      </w:r>
    </w:p>
    <w:p w:rsidR="00780ACF" w:rsidRDefault="001964F3" w:rsidP="00780ACF">
      <w:pPr>
        <w:spacing w:line="276" w:lineRule="auto"/>
        <w:jc w:val="both"/>
        <w:rPr>
          <w:rFonts w:asciiTheme="majorHAnsi" w:hAnsiTheme="majorHAnsi" w:cs="Calibri"/>
          <w:lang w:eastAsia="ja-JP"/>
        </w:rPr>
      </w:pPr>
      <w:r w:rsidRPr="00780ACF">
        <w:rPr>
          <w:rFonts w:asciiTheme="majorHAnsi" w:hAnsiTheme="majorHAnsi" w:cs="Calibri"/>
          <w:lang w:eastAsia="ja-JP"/>
        </w:rPr>
        <w:t>Sinteti</w:t>
      </w:r>
      <w:r w:rsidR="003744D3" w:rsidRPr="00780ACF">
        <w:rPr>
          <w:rFonts w:asciiTheme="majorHAnsi" w:hAnsiTheme="majorHAnsi" w:cs="Calibri"/>
          <w:lang w:eastAsia="ja-JP"/>
        </w:rPr>
        <w:t>cam</w:t>
      </w:r>
      <w:r w:rsidRPr="00780ACF">
        <w:rPr>
          <w:rFonts w:asciiTheme="majorHAnsi" w:hAnsiTheme="majorHAnsi" w:cs="Calibri"/>
          <w:lang w:eastAsia="ja-JP"/>
        </w:rPr>
        <w:t xml:space="preserve">ente, </w:t>
      </w:r>
    </w:p>
    <w:p w:rsidR="003744D3" w:rsidRPr="00780ACF" w:rsidRDefault="00780ACF" w:rsidP="00780ACF">
      <w:pPr>
        <w:spacing w:line="276" w:lineRule="auto"/>
        <w:ind w:firstLine="708"/>
        <w:jc w:val="both"/>
        <w:rPr>
          <w:rFonts w:asciiTheme="majorHAnsi" w:hAnsiTheme="majorHAnsi" w:cs="Calibri"/>
          <w:lang w:eastAsia="ja-JP"/>
        </w:rPr>
      </w:pPr>
      <w:r>
        <w:rPr>
          <w:rFonts w:asciiTheme="majorHAnsi" w:hAnsiTheme="majorHAnsi" w:cs="Calibri"/>
          <w:lang w:eastAsia="ja-JP"/>
        </w:rPr>
        <w:t xml:space="preserve">a. </w:t>
      </w:r>
      <w:r w:rsidR="001964F3" w:rsidRPr="00780ACF">
        <w:rPr>
          <w:rFonts w:asciiTheme="majorHAnsi" w:hAnsiTheme="majorHAnsi" w:cs="Calibri"/>
          <w:lang w:eastAsia="ja-JP"/>
        </w:rPr>
        <w:t>il credo è il racco</w:t>
      </w:r>
      <w:r w:rsidR="003744D3" w:rsidRPr="00780ACF">
        <w:rPr>
          <w:rFonts w:asciiTheme="majorHAnsi" w:hAnsiTheme="majorHAnsi" w:cs="Calibri"/>
          <w:lang w:eastAsia="ja-JP"/>
        </w:rPr>
        <w:t xml:space="preserve">nto </w:t>
      </w:r>
      <w:r w:rsidR="001964F3" w:rsidRPr="00780ACF">
        <w:rPr>
          <w:rFonts w:asciiTheme="majorHAnsi" w:hAnsiTheme="majorHAnsi" w:cs="Calibri"/>
          <w:lang w:eastAsia="ja-JP"/>
        </w:rPr>
        <w:t>della</w:t>
      </w:r>
      <w:r w:rsidR="003744D3" w:rsidRPr="00780ACF">
        <w:rPr>
          <w:rFonts w:asciiTheme="majorHAnsi" w:hAnsiTheme="majorHAnsi" w:cs="Calibri"/>
          <w:lang w:eastAsia="ja-JP"/>
        </w:rPr>
        <w:t xml:space="preserve"> </w:t>
      </w:r>
      <w:r w:rsidR="001964F3" w:rsidRPr="00780ACF">
        <w:rPr>
          <w:rFonts w:asciiTheme="majorHAnsi" w:hAnsiTheme="majorHAnsi" w:cs="Calibri"/>
          <w:lang w:eastAsia="ja-JP"/>
        </w:rPr>
        <w:t>storia</w:t>
      </w:r>
      <w:r w:rsidR="003744D3" w:rsidRPr="00780ACF">
        <w:rPr>
          <w:rFonts w:asciiTheme="majorHAnsi" w:hAnsiTheme="majorHAnsi" w:cs="Calibri"/>
          <w:lang w:eastAsia="ja-JP"/>
        </w:rPr>
        <w:t xml:space="preserve"> di Dio</w:t>
      </w:r>
      <w:r w:rsidR="001964F3" w:rsidRPr="00780ACF">
        <w:rPr>
          <w:rFonts w:asciiTheme="majorHAnsi" w:hAnsiTheme="majorHAnsi" w:cs="Calibri"/>
          <w:lang w:eastAsia="ja-JP"/>
        </w:rPr>
        <w:t xml:space="preserve"> con gli uomini (struttura narrativa del Credo)</w:t>
      </w:r>
    </w:p>
    <w:p w:rsidR="00780ACF" w:rsidRDefault="003744D3" w:rsidP="004C0EA8">
      <w:pPr>
        <w:spacing w:line="276" w:lineRule="auto"/>
        <w:jc w:val="both"/>
        <w:rPr>
          <w:rFonts w:asciiTheme="majorHAnsi" w:hAnsiTheme="majorHAnsi" w:cs="Calibri"/>
          <w:lang w:eastAsia="ja-JP"/>
        </w:rPr>
      </w:pPr>
      <w:r>
        <w:rPr>
          <w:rFonts w:asciiTheme="majorHAnsi" w:hAnsiTheme="majorHAnsi" w:cs="Calibri"/>
          <w:lang w:eastAsia="ja-JP"/>
        </w:rPr>
        <w:t>Una</w:t>
      </w:r>
      <w:r w:rsidR="001964F3">
        <w:rPr>
          <w:rFonts w:asciiTheme="majorHAnsi" w:hAnsiTheme="majorHAnsi" w:cs="Calibri"/>
          <w:lang w:eastAsia="ja-JP"/>
        </w:rPr>
        <w:t xml:space="preserve"> storia tesa tra passato e futuro, una storia aperta</w:t>
      </w:r>
      <w:r w:rsidR="00016DE5">
        <w:rPr>
          <w:rFonts w:asciiTheme="majorHAnsi" w:hAnsiTheme="majorHAnsi" w:cs="Calibri"/>
          <w:lang w:eastAsia="ja-JP"/>
        </w:rPr>
        <w:t xml:space="preserve">: le sorprese di Dio non sono ancora finite </w:t>
      </w:r>
      <w:r w:rsidR="001964F3">
        <w:rPr>
          <w:rFonts w:asciiTheme="majorHAnsi" w:hAnsiTheme="majorHAnsi" w:cs="Calibri"/>
          <w:lang w:eastAsia="ja-JP"/>
        </w:rPr>
        <w:t>(</w:t>
      </w:r>
      <w:r w:rsidR="00016DE5">
        <w:rPr>
          <w:rFonts w:asciiTheme="majorHAnsi" w:hAnsiTheme="majorHAnsi" w:cs="Calibri"/>
          <w:lang w:eastAsia="ja-JP"/>
        </w:rPr>
        <w:t xml:space="preserve">credo la risurrezione dei morti e </w:t>
      </w:r>
      <w:r w:rsidR="001964F3">
        <w:rPr>
          <w:rFonts w:asciiTheme="majorHAnsi" w:hAnsiTheme="majorHAnsi" w:cs="Calibri"/>
          <w:lang w:eastAsia="ja-JP"/>
        </w:rPr>
        <w:t xml:space="preserve">la vita </w:t>
      </w:r>
      <w:r w:rsidR="00016DE5">
        <w:rPr>
          <w:rFonts w:asciiTheme="majorHAnsi" w:hAnsiTheme="majorHAnsi" w:cs="Calibri"/>
          <w:lang w:eastAsia="ja-JP"/>
        </w:rPr>
        <w:t>che verrà!).</w:t>
      </w:r>
    </w:p>
    <w:p w:rsidR="00016DE5" w:rsidRDefault="00016DE5" w:rsidP="004C0EA8">
      <w:pPr>
        <w:spacing w:line="276" w:lineRule="auto"/>
        <w:jc w:val="both"/>
        <w:rPr>
          <w:rFonts w:asciiTheme="majorHAnsi" w:hAnsiTheme="majorHAnsi" w:cs="Calibri"/>
          <w:lang w:eastAsia="ja-JP"/>
        </w:rPr>
      </w:pPr>
    </w:p>
    <w:p w:rsidR="00780ACF" w:rsidRDefault="001964F3" w:rsidP="00780ACF">
      <w:pPr>
        <w:spacing w:line="276" w:lineRule="auto"/>
        <w:ind w:firstLine="708"/>
        <w:jc w:val="both"/>
        <w:rPr>
          <w:rFonts w:asciiTheme="majorHAnsi" w:hAnsiTheme="majorHAnsi" w:cs="Calibri"/>
          <w:lang w:eastAsia="ja-JP"/>
        </w:rPr>
      </w:pPr>
      <w:r>
        <w:rPr>
          <w:rFonts w:asciiTheme="majorHAnsi" w:hAnsiTheme="majorHAnsi" w:cs="Calibri"/>
          <w:lang w:eastAsia="ja-JP"/>
        </w:rPr>
        <w:t xml:space="preserve">b. il Credo </w:t>
      </w:r>
      <w:r w:rsidR="00016DE5">
        <w:rPr>
          <w:rFonts w:asciiTheme="majorHAnsi" w:hAnsiTheme="majorHAnsi" w:cs="Calibri"/>
          <w:lang w:eastAsia="ja-JP"/>
        </w:rPr>
        <w:t>fa trasparire il volto di Dio: P</w:t>
      </w:r>
      <w:r>
        <w:rPr>
          <w:rFonts w:asciiTheme="majorHAnsi" w:hAnsiTheme="majorHAnsi" w:cs="Calibri"/>
          <w:lang w:eastAsia="ja-JP"/>
        </w:rPr>
        <w:t>adre, Figlio e Spirito</w:t>
      </w:r>
      <w:r w:rsidR="00016DE5">
        <w:rPr>
          <w:rFonts w:asciiTheme="majorHAnsi" w:hAnsiTheme="majorHAnsi" w:cs="Calibri"/>
          <w:lang w:eastAsia="ja-JP"/>
        </w:rPr>
        <w:t xml:space="preserve"> santo</w:t>
      </w:r>
      <w:r>
        <w:rPr>
          <w:rFonts w:asciiTheme="majorHAnsi" w:hAnsiTheme="majorHAnsi" w:cs="Calibri"/>
          <w:lang w:eastAsia="ja-JP"/>
        </w:rPr>
        <w:t xml:space="preserve">. </w:t>
      </w:r>
      <w:r w:rsidR="00016DE5">
        <w:rPr>
          <w:rFonts w:asciiTheme="majorHAnsi" w:hAnsiTheme="majorHAnsi" w:cs="Calibri"/>
          <w:lang w:eastAsia="ja-JP"/>
        </w:rPr>
        <w:t xml:space="preserve">(Cf. I </w:t>
      </w:r>
      <w:r>
        <w:rPr>
          <w:rFonts w:asciiTheme="majorHAnsi" w:hAnsiTheme="majorHAnsi" w:cs="Calibri"/>
          <w:lang w:eastAsia="ja-JP"/>
        </w:rPr>
        <w:t xml:space="preserve">tre </w:t>
      </w:r>
      <w:r w:rsidRPr="001964F3">
        <w:rPr>
          <w:rFonts w:asciiTheme="majorHAnsi" w:hAnsiTheme="majorHAnsi" w:cs="Calibri"/>
          <w:i/>
          <w:lang w:eastAsia="ja-JP"/>
        </w:rPr>
        <w:t>credo in</w:t>
      </w:r>
      <w:r w:rsidR="00016DE5">
        <w:rPr>
          <w:rFonts w:asciiTheme="majorHAnsi" w:hAnsiTheme="majorHAnsi" w:cs="Calibri"/>
          <w:lang w:eastAsia="ja-JP"/>
        </w:rPr>
        <w:t xml:space="preserve"> - </w:t>
      </w:r>
      <w:r>
        <w:rPr>
          <w:rFonts w:asciiTheme="majorHAnsi" w:hAnsiTheme="majorHAnsi" w:cs="Calibri"/>
          <w:lang w:eastAsia="ja-JP"/>
        </w:rPr>
        <w:t xml:space="preserve">struttura </w:t>
      </w:r>
      <w:r w:rsidR="00780ACF">
        <w:rPr>
          <w:rFonts w:asciiTheme="majorHAnsi" w:hAnsiTheme="majorHAnsi" w:cs="Calibri"/>
          <w:lang w:eastAsia="ja-JP"/>
        </w:rPr>
        <w:t>relazionale</w:t>
      </w:r>
      <w:r w:rsidR="00016DE5">
        <w:rPr>
          <w:rFonts w:asciiTheme="majorHAnsi" w:hAnsiTheme="majorHAnsi" w:cs="Calibri"/>
          <w:lang w:eastAsia="ja-JP"/>
        </w:rPr>
        <w:t>) e c</w:t>
      </w:r>
      <w:r>
        <w:rPr>
          <w:rFonts w:asciiTheme="majorHAnsi" w:hAnsiTheme="majorHAnsi" w:cs="Calibri"/>
          <w:lang w:eastAsia="ja-JP"/>
        </w:rPr>
        <w:t>i racconta un Dio</w:t>
      </w:r>
      <w:r w:rsidR="00016DE5">
        <w:rPr>
          <w:rFonts w:asciiTheme="majorHAnsi" w:hAnsiTheme="majorHAnsi" w:cs="Calibri"/>
          <w:lang w:eastAsia="ja-JP"/>
        </w:rPr>
        <w:t xml:space="preserve"> comunione di tre persone di</w:t>
      </w:r>
      <w:r>
        <w:rPr>
          <w:rFonts w:asciiTheme="majorHAnsi" w:hAnsiTheme="majorHAnsi" w:cs="Calibri"/>
          <w:lang w:eastAsia="ja-JP"/>
        </w:rPr>
        <w:t>verse, un Dio legame di amore</w:t>
      </w:r>
      <w:r w:rsidR="00E930FA">
        <w:rPr>
          <w:rFonts w:asciiTheme="majorHAnsi" w:hAnsiTheme="majorHAnsi" w:cs="Calibri"/>
          <w:lang w:eastAsia="ja-JP"/>
        </w:rPr>
        <w:t xml:space="preserve"> c</w:t>
      </w:r>
      <w:r w:rsidR="00C44DEE">
        <w:rPr>
          <w:rFonts w:asciiTheme="majorHAnsi" w:hAnsiTheme="majorHAnsi" w:cs="Calibri"/>
          <w:lang w:eastAsia="ja-JP"/>
        </w:rPr>
        <w:t>he tracima anche verso l’umanità</w:t>
      </w:r>
      <w:r w:rsidR="00E930FA">
        <w:rPr>
          <w:rFonts w:asciiTheme="majorHAnsi" w:hAnsiTheme="majorHAnsi" w:cs="Calibri"/>
          <w:lang w:eastAsia="ja-JP"/>
        </w:rPr>
        <w:t xml:space="preserve"> (credere in Dio</w:t>
      </w:r>
      <w:r w:rsidR="00C44DEE">
        <w:rPr>
          <w:rFonts w:asciiTheme="majorHAnsi" w:hAnsiTheme="majorHAnsi" w:cs="Calibri"/>
          <w:lang w:eastAsia="ja-JP"/>
        </w:rPr>
        <w:t xml:space="preserve"> comunione significa diven</w:t>
      </w:r>
      <w:r w:rsidR="00E930FA">
        <w:rPr>
          <w:rFonts w:asciiTheme="majorHAnsi" w:hAnsiTheme="majorHAnsi" w:cs="Calibri"/>
          <w:lang w:eastAsia="ja-JP"/>
        </w:rPr>
        <w:t>t</w:t>
      </w:r>
      <w:r w:rsidR="00C44DEE">
        <w:rPr>
          <w:rFonts w:asciiTheme="majorHAnsi" w:hAnsiTheme="majorHAnsi" w:cs="Calibri"/>
          <w:lang w:eastAsia="ja-JP"/>
        </w:rPr>
        <w:t>a</w:t>
      </w:r>
      <w:r w:rsidR="00E930FA">
        <w:rPr>
          <w:rFonts w:asciiTheme="majorHAnsi" w:hAnsiTheme="majorHAnsi" w:cs="Calibri"/>
          <w:lang w:eastAsia="ja-JP"/>
        </w:rPr>
        <w:t>re comunione)</w:t>
      </w:r>
    </w:p>
    <w:p w:rsidR="00780ACF" w:rsidRDefault="00780ACF" w:rsidP="00780ACF">
      <w:pPr>
        <w:spacing w:line="276" w:lineRule="auto"/>
        <w:ind w:firstLine="708"/>
        <w:jc w:val="both"/>
        <w:rPr>
          <w:rFonts w:asciiTheme="majorHAnsi" w:hAnsiTheme="majorHAnsi" w:cs="Calibri"/>
          <w:lang w:eastAsia="ja-JP"/>
        </w:rPr>
      </w:pPr>
    </w:p>
    <w:p w:rsidR="001964F3" w:rsidRDefault="001964F3" w:rsidP="00780ACF">
      <w:pPr>
        <w:spacing w:line="276" w:lineRule="auto"/>
        <w:ind w:firstLine="708"/>
        <w:jc w:val="both"/>
        <w:rPr>
          <w:rFonts w:asciiTheme="majorHAnsi" w:hAnsiTheme="majorHAnsi" w:cs="Calibri"/>
          <w:lang w:eastAsia="ja-JP"/>
        </w:rPr>
      </w:pPr>
      <w:r>
        <w:rPr>
          <w:rFonts w:asciiTheme="majorHAnsi" w:hAnsiTheme="majorHAnsi" w:cs="Calibri"/>
          <w:lang w:eastAsia="ja-JP"/>
        </w:rPr>
        <w:t xml:space="preserve">c. il credo </w:t>
      </w:r>
      <w:r w:rsidR="00016DE5">
        <w:rPr>
          <w:rFonts w:asciiTheme="majorHAnsi" w:hAnsiTheme="majorHAnsi" w:cs="Calibri"/>
          <w:lang w:eastAsia="ja-JP"/>
        </w:rPr>
        <w:t>ci racconta l’agire di Dio a favore di tutti gli uomini</w:t>
      </w:r>
      <w:r>
        <w:rPr>
          <w:rFonts w:asciiTheme="majorHAnsi" w:hAnsiTheme="majorHAnsi" w:cs="Calibri"/>
          <w:lang w:eastAsia="ja-JP"/>
        </w:rPr>
        <w:t xml:space="preserve"> </w:t>
      </w:r>
      <w:r w:rsidR="00016DE5">
        <w:rPr>
          <w:rFonts w:asciiTheme="majorHAnsi" w:hAnsiTheme="majorHAnsi" w:cs="Calibri"/>
          <w:lang w:eastAsia="ja-JP"/>
        </w:rPr>
        <w:t>(</w:t>
      </w:r>
      <w:r>
        <w:rPr>
          <w:rFonts w:asciiTheme="majorHAnsi" w:hAnsiTheme="majorHAnsi" w:cs="Calibri"/>
          <w:lang w:eastAsia="ja-JP"/>
        </w:rPr>
        <w:t>struttura testimoniale</w:t>
      </w:r>
      <w:r w:rsidR="00016DE5">
        <w:rPr>
          <w:rFonts w:asciiTheme="majorHAnsi" w:hAnsiTheme="majorHAnsi" w:cs="Calibri"/>
          <w:lang w:eastAsia="ja-JP"/>
        </w:rPr>
        <w:t xml:space="preserve"> del Credo). Nel Simbolo della fede sono</w:t>
      </w:r>
      <w:r>
        <w:rPr>
          <w:rFonts w:asciiTheme="majorHAnsi" w:hAnsiTheme="majorHAnsi" w:cs="Calibri"/>
          <w:lang w:eastAsia="ja-JP"/>
        </w:rPr>
        <w:t xml:space="preserve"> citati tutti gli uomini</w:t>
      </w:r>
    </w:p>
    <w:p w:rsidR="00016DE5" w:rsidRPr="00C44DEE" w:rsidRDefault="00780ACF" w:rsidP="00C44DEE">
      <w:pPr>
        <w:pStyle w:val="Paragrafoelenco"/>
        <w:numPr>
          <w:ilvl w:val="0"/>
          <w:numId w:val="7"/>
        </w:numPr>
        <w:spacing w:line="276" w:lineRule="auto"/>
        <w:jc w:val="both"/>
        <w:rPr>
          <w:rFonts w:asciiTheme="majorHAnsi" w:hAnsiTheme="majorHAnsi" w:cs="Calibri"/>
          <w:lang w:eastAsia="ja-JP"/>
        </w:rPr>
      </w:pPr>
      <w:r w:rsidRPr="00C44DEE">
        <w:rPr>
          <w:rFonts w:asciiTheme="majorHAnsi" w:hAnsiTheme="majorHAnsi" w:cs="Calibri"/>
          <w:lang w:eastAsia="ja-JP"/>
        </w:rPr>
        <w:t xml:space="preserve">l’io che lo pronuncia, </w:t>
      </w:r>
    </w:p>
    <w:p w:rsidR="00C44DEE" w:rsidRDefault="00016DE5" w:rsidP="00C44DEE">
      <w:pPr>
        <w:pStyle w:val="Paragrafoelenco"/>
        <w:numPr>
          <w:ilvl w:val="0"/>
          <w:numId w:val="7"/>
        </w:numPr>
        <w:spacing w:line="276" w:lineRule="auto"/>
        <w:jc w:val="both"/>
        <w:rPr>
          <w:rFonts w:asciiTheme="majorHAnsi" w:hAnsiTheme="majorHAnsi" w:cs="Calibri"/>
          <w:lang w:eastAsia="ja-JP"/>
        </w:rPr>
      </w:pPr>
      <w:r w:rsidRPr="00C44DEE">
        <w:rPr>
          <w:rFonts w:asciiTheme="majorHAnsi" w:hAnsiTheme="majorHAnsi" w:cs="Calibri"/>
          <w:lang w:eastAsia="ja-JP"/>
        </w:rPr>
        <w:t>il noi che è la chiesa</w:t>
      </w:r>
      <w:r w:rsidR="00C44DEE">
        <w:rPr>
          <w:rFonts w:asciiTheme="majorHAnsi" w:hAnsiTheme="majorHAnsi" w:cs="Calibri"/>
          <w:lang w:eastAsia="ja-JP"/>
        </w:rPr>
        <w:t>,</w:t>
      </w:r>
      <w:r w:rsidRPr="00C44DEE">
        <w:rPr>
          <w:rFonts w:asciiTheme="majorHAnsi" w:hAnsiTheme="majorHAnsi" w:cs="Calibri"/>
          <w:lang w:eastAsia="ja-JP"/>
        </w:rPr>
        <w:t xml:space="preserve"> nel quale ogni “</w:t>
      </w:r>
      <w:r w:rsidR="00780ACF" w:rsidRPr="00C44DEE">
        <w:rPr>
          <w:rFonts w:asciiTheme="majorHAnsi" w:hAnsiTheme="majorHAnsi" w:cs="Calibri"/>
          <w:lang w:eastAsia="ja-JP"/>
        </w:rPr>
        <w:t>io</w:t>
      </w:r>
      <w:r w:rsidRPr="00C44DEE">
        <w:rPr>
          <w:rFonts w:asciiTheme="majorHAnsi" w:hAnsiTheme="majorHAnsi" w:cs="Calibri"/>
          <w:lang w:eastAsia="ja-JP"/>
        </w:rPr>
        <w:t>”</w:t>
      </w:r>
      <w:r w:rsidR="00780ACF" w:rsidRPr="00C44DEE">
        <w:rPr>
          <w:rFonts w:asciiTheme="majorHAnsi" w:hAnsiTheme="majorHAnsi" w:cs="Calibri"/>
          <w:lang w:eastAsia="ja-JP"/>
        </w:rPr>
        <w:t xml:space="preserve"> </w:t>
      </w:r>
      <w:r w:rsidR="00C44DEE" w:rsidRPr="00C44DEE">
        <w:rPr>
          <w:rFonts w:asciiTheme="majorHAnsi" w:hAnsiTheme="majorHAnsi" w:cs="Calibri"/>
          <w:lang w:eastAsia="ja-JP"/>
        </w:rPr>
        <w:t>può pro</w:t>
      </w:r>
      <w:r w:rsidRPr="00C44DEE">
        <w:rPr>
          <w:rFonts w:asciiTheme="majorHAnsi" w:hAnsiTheme="majorHAnsi" w:cs="Calibri"/>
          <w:lang w:eastAsia="ja-JP"/>
        </w:rPr>
        <w:t>fessare la fede</w:t>
      </w:r>
    </w:p>
    <w:p w:rsidR="00E930FA" w:rsidRPr="00C44DEE" w:rsidRDefault="00E930FA" w:rsidP="00C44DEE">
      <w:pPr>
        <w:pStyle w:val="Paragrafoelenco"/>
        <w:numPr>
          <w:ilvl w:val="0"/>
          <w:numId w:val="7"/>
        </w:numPr>
        <w:spacing w:line="276" w:lineRule="auto"/>
        <w:jc w:val="both"/>
        <w:rPr>
          <w:rFonts w:asciiTheme="majorHAnsi" w:hAnsiTheme="majorHAnsi" w:cs="Calibri"/>
          <w:lang w:eastAsia="ja-JP"/>
        </w:rPr>
      </w:pPr>
      <w:r w:rsidRPr="00C44DEE">
        <w:rPr>
          <w:rFonts w:asciiTheme="majorHAnsi" w:hAnsiTheme="majorHAnsi" w:cs="Calibri"/>
          <w:lang w:eastAsia="ja-JP"/>
        </w:rPr>
        <w:t>il noi di tutta l’umanità</w:t>
      </w:r>
      <w:r w:rsidR="00C44DEE">
        <w:rPr>
          <w:rFonts w:asciiTheme="majorHAnsi" w:hAnsiTheme="majorHAnsi" w:cs="Calibri"/>
          <w:lang w:eastAsia="ja-JP"/>
        </w:rPr>
        <w:t>, cioè tutti</w:t>
      </w:r>
      <w:r w:rsidRPr="00C44DEE">
        <w:rPr>
          <w:rFonts w:asciiTheme="majorHAnsi" w:hAnsiTheme="majorHAnsi" w:cs="Calibri"/>
          <w:lang w:eastAsia="ja-JP"/>
        </w:rPr>
        <w:t>: noi credenti p</w:t>
      </w:r>
      <w:r w:rsidR="00780ACF" w:rsidRPr="00C44DEE">
        <w:rPr>
          <w:rFonts w:asciiTheme="majorHAnsi" w:hAnsiTheme="majorHAnsi" w:cs="Calibri"/>
          <w:lang w:eastAsia="ja-JP"/>
        </w:rPr>
        <w:t>rofessiamo</w:t>
      </w:r>
      <w:r w:rsidR="001964F3" w:rsidRPr="00C44DEE">
        <w:rPr>
          <w:rFonts w:asciiTheme="majorHAnsi" w:hAnsiTheme="majorHAnsi" w:cs="Calibri"/>
          <w:lang w:eastAsia="ja-JP"/>
        </w:rPr>
        <w:t xml:space="preserve"> la fede </w:t>
      </w:r>
      <w:r w:rsidRPr="00C44DEE">
        <w:rPr>
          <w:rFonts w:asciiTheme="majorHAnsi" w:hAnsiTheme="majorHAnsi" w:cs="Calibri"/>
          <w:lang w:eastAsia="ja-JP"/>
        </w:rPr>
        <w:t xml:space="preserve">profeticamente </w:t>
      </w:r>
      <w:r w:rsidR="00780ACF" w:rsidRPr="00C44DEE">
        <w:rPr>
          <w:rFonts w:asciiTheme="majorHAnsi" w:hAnsiTheme="majorHAnsi" w:cs="Calibri"/>
          <w:lang w:eastAsia="ja-JP"/>
        </w:rPr>
        <w:t>anche</w:t>
      </w:r>
      <w:r w:rsidR="001964F3" w:rsidRPr="00C44DEE">
        <w:rPr>
          <w:rFonts w:asciiTheme="majorHAnsi" w:hAnsiTheme="majorHAnsi" w:cs="Calibri"/>
          <w:lang w:eastAsia="ja-JP"/>
        </w:rPr>
        <w:t xml:space="preserve"> p</w:t>
      </w:r>
      <w:r w:rsidR="00780ACF" w:rsidRPr="00C44DEE">
        <w:rPr>
          <w:rFonts w:asciiTheme="majorHAnsi" w:hAnsiTheme="majorHAnsi" w:cs="Calibri"/>
          <w:lang w:eastAsia="ja-JP"/>
        </w:rPr>
        <w:t>er coloro che non credono o non</w:t>
      </w:r>
      <w:r w:rsidR="001964F3" w:rsidRPr="00C44DEE">
        <w:rPr>
          <w:rFonts w:asciiTheme="majorHAnsi" w:hAnsiTheme="majorHAnsi" w:cs="Calibri"/>
          <w:lang w:eastAsia="ja-JP"/>
        </w:rPr>
        <w:t xml:space="preserve"> credono </w:t>
      </w:r>
      <w:r w:rsidR="00780ACF" w:rsidRPr="00C44DEE">
        <w:rPr>
          <w:rFonts w:asciiTheme="majorHAnsi" w:hAnsiTheme="majorHAnsi" w:cs="Calibri"/>
          <w:lang w:eastAsia="ja-JP"/>
        </w:rPr>
        <w:t>ancora</w:t>
      </w:r>
      <w:r w:rsidR="00C44DEE" w:rsidRPr="00C44DEE">
        <w:rPr>
          <w:rFonts w:asciiTheme="majorHAnsi" w:hAnsiTheme="majorHAnsi" w:cs="Calibri"/>
          <w:lang w:eastAsia="ja-JP"/>
        </w:rPr>
        <w:t xml:space="preserve"> (cf. “</w:t>
      </w:r>
      <w:r w:rsidRPr="00C44DEE">
        <w:rPr>
          <w:rFonts w:asciiTheme="majorHAnsi" w:hAnsiTheme="majorHAnsi" w:cs="Calibri"/>
          <w:lang w:eastAsia="ja-JP"/>
        </w:rPr>
        <w:t>fu c</w:t>
      </w:r>
      <w:r w:rsidR="00C44DEE" w:rsidRPr="00C44DEE">
        <w:rPr>
          <w:rFonts w:asciiTheme="majorHAnsi" w:hAnsiTheme="majorHAnsi" w:cs="Calibri"/>
          <w:lang w:eastAsia="ja-JP"/>
        </w:rPr>
        <w:t>ro</w:t>
      </w:r>
      <w:r w:rsidRPr="00C44DEE">
        <w:rPr>
          <w:rFonts w:asciiTheme="majorHAnsi" w:hAnsiTheme="majorHAnsi" w:cs="Calibri"/>
          <w:lang w:eastAsia="ja-JP"/>
        </w:rPr>
        <w:t xml:space="preserve">cifisso per </w:t>
      </w:r>
      <w:r w:rsidRPr="00C44DEE">
        <w:rPr>
          <w:rFonts w:asciiTheme="majorHAnsi" w:hAnsiTheme="majorHAnsi" w:cs="Calibri"/>
          <w:i/>
          <w:lang w:eastAsia="ja-JP"/>
        </w:rPr>
        <w:t>noi</w:t>
      </w:r>
      <w:r w:rsidR="00C44DEE" w:rsidRPr="00C44DEE">
        <w:rPr>
          <w:rFonts w:asciiTheme="majorHAnsi" w:hAnsiTheme="majorHAnsi" w:cs="Calibri"/>
          <w:lang w:eastAsia="ja-JP"/>
        </w:rPr>
        <w:t>”</w:t>
      </w:r>
      <w:r w:rsidRPr="00C44DEE">
        <w:rPr>
          <w:rFonts w:asciiTheme="majorHAnsi" w:hAnsiTheme="majorHAnsi" w:cs="Calibri"/>
          <w:lang w:eastAsia="ja-JP"/>
        </w:rPr>
        <w:t xml:space="preserve">, </w:t>
      </w:r>
      <w:r w:rsidR="00C44DEE" w:rsidRPr="00C44DEE">
        <w:rPr>
          <w:rFonts w:asciiTheme="majorHAnsi" w:hAnsiTheme="majorHAnsi" w:cs="Calibri"/>
          <w:lang w:eastAsia="ja-JP"/>
        </w:rPr>
        <w:t>“</w:t>
      </w:r>
      <w:r w:rsidRPr="00C44DEE">
        <w:rPr>
          <w:rFonts w:asciiTheme="majorHAnsi" w:hAnsiTheme="majorHAnsi" w:cs="Calibri"/>
          <w:lang w:eastAsia="ja-JP"/>
        </w:rPr>
        <w:t xml:space="preserve">per </w:t>
      </w:r>
      <w:r w:rsidRPr="00C44DEE">
        <w:rPr>
          <w:rFonts w:asciiTheme="majorHAnsi" w:hAnsiTheme="majorHAnsi" w:cs="Calibri"/>
          <w:i/>
          <w:lang w:eastAsia="ja-JP"/>
        </w:rPr>
        <w:t>noi</w:t>
      </w:r>
      <w:r w:rsidRPr="00C44DEE">
        <w:rPr>
          <w:rFonts w:asciiTheme="majorHAnsi" w:hAnsiTheme="majorHAnsi" w:cs="Calibri"/>
          <w:lang w:eastAsia="ja-JP"/>
        </w:rPr>
        <w:t xml:space="preserve"> uomini e la nostra salvezza</w:t>
      </w:r>
      <w:r w:rsidR="00C44DEE" w:rsidRPr="00C44DEE">
        <w:rPr>
          <w:rFonts w:asciiTheme="majorHAnsi" w:hAnsiTheme="majorHAnsi" w:cs="Calibri"/>
          <w:lang w:eastAsia="ja-JP"/>
        </w:rPr>
        <w:t>”)</w:t>
      </w:r>
      <w:r w:rsidRPr="00C44DEE">
        <w:rPr>
          <w:rFonts w:asciiTheme="majorHAnsi" w:hAnsiTheme="majorHAnsi" w:cs="Calibri"/>
          <w:lang w:eastAsia="ja-JP"/>
        </w:rPr>
        <w:t>.</w:t>
      </w:r>
      <w:r w:rsidR="00C44DEE" w:rsidRPr="00C44DEE">
        <w:rPr>
          <w:rFonts w:asciiTheme="majorHAnsi" w:hAnsiTheme="majorHAnsi" w:cs="Calibri"/>
          <w:lang w:eastAsia="ja-JP"/>
        </w:rPr>
        <w:t xml:space="preserve"> </w:t>
      </w:r>
      <w:r w:rsidR="00C44DEE" w:rsidRPr="00C44DEE">
        <w:rPr>
          <w:rFonts w:asciiTheme="majorHAnsi" w:eastAsia="Times New Roman" w:hAnsiTheme="majorHAnsi"/>
          <w:noProof/>
        </w:rPr>
        <w:t>N</w:t>
      </w:r>
      <w:r w:rsidRPr="00C44DEE">
        <w:rPr>
          <w:rFonts w:asciiTheme="majorHAnsi" w:eastAsia="Times New Roman" w:hAnsiTheme="majorHAnsi"/>
          <w:noProof/>
        </w:rPr>
        <w:t>el Credo è già l’umanità tutt’intera che confessa la sua fede, in maniera anticipata, attraverso la bocca del credente.</w:t>
      </w:r>
    </w:p>
    <w:p w:rsidR="00E930FA" w:rsidRPr="00E930FA" w:rsidRDefault="00E930FA" w:rsidP="00E930FA">
      <w:pPr>
        <w:jc w:val="both"/>
        <w:rPr>
          <w:rFonts w:asciiTheme="majorHAnsi" w:eastAsia="Times New Roman" w:hAnsiTheme="majorHAnsi"/>
          <w:noProof/>
        </w:rPr>
      </w:pPr>
      <w:r w:rsidRPr="00E930FA">
        <w:rPr>
          <w:rFonts w:asciiTheme="majorHAnsi" w:eastAsia="Times New Roman" w:hAnsiTheme="majorHAnsi"/>
          <w:noProof/>
        </w:rPr>
        <w:t>Il Credo è dunque una profezia custodita per tutti da parte della comunità ecclesiale.</w:t>
      </w:r>
    </w:p>
    <w:p w:rsidR="00831CC0" w:rsidRPr="00A56C6A" w:rsidRDefault="00831CC0" w:rsidP="00831CC0">
      <w:pPr>
        <w:spacing w:line="276" w:lineRule="auto"/>
        <w:jc w:val="both"/>
        <w:rPr>
          <w:rFonts w:asciiTheme="majorHAnsi" w:hAnsiTheme="majorHAnsi"/>
        </w:rPr>
      </w:pPr>
    </w:p>
    <w:p w:rsidR="00831CC0" w:rsidRDefault="00831CC0" w:rsidP="00831CC0">
      <w:pPr>
        <w:widowControl w:val="0"/>
        <w:autoSpaceDE w:val="0"/>
        <w:autoSpaceDN w:val="0"/>
        <w:adjustRightInd w:val="0"/>
        <w:jc w:val="both"/>
        <w:rPr>
          <w:rFonts w:asciiTheme="majorHAnsi" w:hAnsiTheme="majorHAnsi" w:cs="Calibri"/>
          <w:lang w:eastAsia="ja-JP"/>
        </w:rPr>
      </w:pPr>
      <w:r w:rsidRPr="00A56C6A">
        <w:rPr>
          <w:rFonts w:asciiTheme="majorHAnsi" w:hAnsiTheme="majorHAnsi" w:cs="Calibri"/>
          <w:lang w:eastAsia="ja-JP"/>
        </w:rPr>
        <w:t>Francois Bousquet fa notare che, professato dall’inizio alla fine,</w:t>
      </w:r>
      <w:r w:rsidR="00780ACF">
        <w:rPr>
          <w:rFonts w:asciiTheme="majorHAnsi" w:hAnsiTheme="majorHAnsi" w:cs="Calibri"/>
          <w:lang w:eastAsia="ja-JP"/>
        </w:rPr>
        <w:t xml:space="preserve"> dall’alto verso il basso,</w:t>
      </w:r>
      <w:r w:rsidRPr="00A56C6A">
        <w:rPr>
          <w:rFonts w:asciiTheme="majorHAnsi" w:hAnsiTheme="majorHAnsi" w:cs="Calibri"/>
          <w:lang w:eastAsia="ja-JP"/>
        </w:rPr>
        <w:t xml:space="preserve"> il Simbolo della fede espone la storia dell'iniziativa di Dio Padre, Figlio e Spirito Santo nella storia. É a questo che diamo il nostro assenso, l’Amen finale che sigilla la professione. Ma ciò vale per chi è cristiano, per chi è già credente e si riconosce nel racconto di questa storia.</w:t>
      </w:r>
    </w:p>
    <w:p w:rsidR="00741343" w:rsidRPr="00A56C6A" w:rsidRDefault="00741343" w:rsidP="00741343">
      <w:pPr>
        <w:spacing w:line="276" w:lineRule="auto"/>
        <w:jc w:val="both"/>
        <w:rPr>
          <w:rFonts w:asciiTheme="majorHAnsi" w:hAnsiTheme="majorHAnsi" w:cs="Calibri"/>
          <w:lang w:eastAsia="ja-JP"/>
        </w:rPr>
      </w:pPr>
      <w:r w:rsidRPr="00A56C6A">
        <w:rPr>
          <w:rFonts w:asciiTheme="majorHAnsi" w:hAnsiTheme="majorHAnsi" w:cs="Calibri"/>
          <w:lang w:eastAsia="ja-JP"/>
        </w:rPr>
        <w:t>Percorso in senso inverso, il Credo Niceno-Costantinopolitano, ci permette di tracciare la mappa della possibilità di (ri)scoperta della fede. Incontrando la testimonianza di un amen incarnato, quella di uomini e donne credenti che sono il noi della Chiesa, si può risalire la professione di fede riconoscendo in questa esperienza spirituale il volto dello Spirito di Gesù che rimanda al Padre.</w:t>
      </w:r>
    </w:p>
    <w:p w:rsidR="00780ACF" w:rsidRDefault="00C44DEE" w:rsidP="00831CC0">
      <w:pPr>
        <w:widowControl w:val="0"/>
        <w:autoSpaceDE w:val="0"/>
        <w:autoSpaceDN w:val="0"/>
        <w:adjustRightInd w:val="0"/>
        <w:jc w:val="both"/>
        <w:rPr>
          <w:rFonts w:asciiTheme="majorHAnsi" w:hAnsiTheme="majorHAnsi" w:cs="Calibri"/>
          <w:lang w:eastAsia="ja-JP"/>
        </w:rPr>
      </w:pPr>
      <w:r>
        <w:rPr>
          <w:rFonts w:asciiTheme="majorHAnsi" w:hAnsiTheme="majorHAnsi" w:cs="Calibri"/>
          <w:lang w:eastAsia="ja-JP"/>
        </w:rPr>
        <w:t>Su quali sentieri possiamo risalire</w:t>
      </w:r>
      <w:r w:rsidR="00A55381">
        <w:rPr>
          <w:rFonts w:asciiTheme="majorHAnsi" w:hAnsiTheme="majorHAnsi" w:cs="Calibri"/>
          <w:lang w:eastAsia="ja-JP"/>
        </w:rPr>
        <w:t xml:space="preserve"> nella scoperta della fede</w:t>
      </w:r>
      <w:r>
        <w:rPr>
          <w:rFonts w:asciiTheme="majorHAnsi" w:hAnsiTheme="majorHAnsi" w:cs="Calibri"/>
          <w:lang w:eastAsia="ja-JP"/>
        </w:rPr>
        <w:t>?</w:t>
      </w:r>
      <w:r w:rsidR="00A55381">
        <w:rPr>
          <w:rFonts w:asciiTheme="majorHAnsi" w:hAnsiTheme="majorHAnsi" w:cs="Calibri"/>
          <w:lang w:eastAsia="ja-JP"/>
        </w:rPr>
        <w:t xml:space="preserve"> Il Credo ce ne indica tre:</w:t>
      </w:r>
    </w:p>
    <w:p w:rsidR="00780ACF" w:rsidRPr="00780ACF" w:rsidRDefault="00780ACF" w:rsidP="00780ACF">
      <w:pPr>
        <w:pStyle w:val="Paragrafoelenco"/>
        <w:widowControl w:val="0"/>
        <w:numPr>
          <w:ilvl w:val="0"/>
          <w:numId w:val="7"/>
        </w:numPr>
        <w:autoSpaceDE w:val="0"/>
        <w:autoSpaceDN w:val="0"/>
        <w:adjustRightInd w:val="0"/>
        <w:jc w:val="both"/>
        <w:rPr>
          <w:rFonts w:asciiTheme="majorHAnsi" w:hAnsiTheme="majorHAnsi" w:cs="Calibri"/>
          <w:lang w:eastAsia="ja-JP"/>
        </w:rPr>
      </w:pPr>
      <w:r w:rsidRPr="00780ACF">
        <w:rPr>
          <w:rFonts w:asciiTheme="majorHAnsi" w:hAnsiTheme="majorHAnsi" w:cs="Calibri"/>
          <w:lang w:eastAsia="ja-JP"/>
        </w:rPr>
        <w:t>La storia</w:t>
      </w:r>
      <w:r w:rsidR="00A55381">
        <w:rPr>
          <w:rFonts w:asciiTheme="majorHAnsi" w:hAnsiTheme="majorHAnsi" w:cs="Calibri"/>
          <w:lang w:eastAsia="ja-JP"/>
        </w:rPr>
        <w:t xml:space="preserve"> (struttura narrativa)</w:t>
      </w:r>
    </w:p>
    <w:p w:rsidR="00780ACF" w:rsidRPr="00780ACF" w:rsidRDefault="00780ACF" w:rsidP="00780ACF">
      <w:pPr>
        <w:pStyle w:val="Paragrafoelenco"/>
        <w:widowControl w:val="0"/>
        <w:numPr>
          <w:ilvl w:val="0"/>
          <w:numId w:val="7"/>
        </w:numPr>
        <w:autoSpaceDE w:val="0"/>
        <w:autoSpaceDN w:val="0"/>
        <w:adjustRightInd w:val="0"/>
        <w:jc w:val="both"/>
        <w:rPr>
          <w:rFonts w:asciiTheme="majorHAnsi" w:hAnsiTheme="majorHAnsi" w:cs="Calibri"/>
          <w:lang w:eastAsia="ja-JP"/>
        </w:rPr>
      </w:pPr>
      <w:r w:rsidRPr="00780ACF">
        <w:rPr>
          <w:rFonts w:asciiTheme="majorHAnsi" w:hAnsiTheme="majorHAnsi" w:cs="Calibri"/>
          <w:lang w:eastAsia="ja-JP"/>
        </w:rPr>
        <w:t>Le relazioni</w:t>
      </w:r>
      <w:r w:rsidR="00A55381">
        <w:rPr>
          <w:rFonts w:asciiTheme="majorHAnsi" w:hAnsiTheme="majorHAnsi" w:cs="Calibri"/>
          <w:lang w:eastAsia="ja-JP"/>
        </w:rPr>
        <w:t xml:space="preserve"> (struttura relazionale)</w:t>
      </w:r>
    </w:p>
    <w:p w:rsidR="00780ACF" w:rsidRPr="00780ACF" w:rsidRDefault="00780ACF" w:rsidP="00780ACF">
      <w:pPr>
        <w:pStyle w:val="Paragrafoelenco"/>
        <w:widowControl w:val="0"/>
        <w:numPr>
          <w:ilvl w:val="0"/>
          <w:numId w:val="7"/>
        </w:numPr>
        <w:autoSpaceDE w:val="0"/>
        <w:autoSpaceDN w:val="0"/>
        <w:adjustRightInd w:val="0"/>
        <w:jc w:val="both"/>
        <w:rPr>
          <w:rFonts w:asciiTheme="majorHAnsi" w:hAnsiTheme="majorHAnsi" w:cs="Calibri"/>
          <w:lang w:eastAsia="ja-JP"/>
        </w:rPr>
      </w:pPr>
      <w:r w:rsidRPr="00780ACF">
        <w:rPr>
          <w:rFonts w:asciiTheme="majorHAnsi" w:hAnsiTheme="majorHAnsi" w:cs="Calibri"/>
          <w:lang w:eastAsia="ja-JP"/>
        </w:rPr>
        <w:t>La testimonianza gratuita per tutti</w:t>
      </w:r>
      <w:r w:rsidR="00A55381">
        <w:rPr>
          <w:rFonts w:asciiTheme="majorHAnsi" w:hAnsiTheme="majorHAnsi" w:cs="Calibri"/>
          <w:lang w:eastAsia="ja-JP"/>
        </w:rPr>
        <w:t xml:space="preserve"> (struttura testimoniale)</w:t>
      </w:r>
    </w:p>
    <w:p w:rsidR="00780ACF" w:rsidRDefault="00780ACF" w:rsidP="00780ACF">
      <w:pPr>
        <w:widowControl w:val="0"/>
        <w:autoSpaceDE w:val="0"/>
        <w:autoSpaceDN w:val="0"/>
        <w:adjustRightInd w:val="0"/>
        <w:jc w:val="both"/>
        <w:rPr>
          <w:rFonts w:asciiTheme="majorHAnsi" w:hAnsiTheme="majorHAnsi" w:cs="Calibri"/>
          <w:lang w:eastAsia="ja-JP"/>
        </w:rPr>
      </w:pPr>
      <w:r>
        <w:rPr>
          <w:rFonts w:asciiTheme="majorHAnsi" w:hAnsiTheme="majorHAnsi" w:cs="Calibri"/>
          <w:lang w:eastAsia="ja-JP"/>
        </w:rPr>
        <w:t>Ed</w:t>
      </w:r>
      <w:r w:rsidRPr="00780ACF">
        <w:rPr>
          <w:rFonts w:asciiTheme="majorHAnsi" w:hAnsiTheme="majorHAnsi" w:cs="Calibri"/>
          <w:lang w:eastAsia="ja-JP"/>
        </w:rPr>
        <w:t xml:space="preserve"> è percorrendo questi sentieri che possiamo riconoscere in noi e </w:t>
      </w:r>
      <w:r w:rsidR="00A55381">
        <w:rPr>
          <w:rFonts w:asciiTheme="majorHAnsi" w:hAnsiTheme="majorHAnsi" w:cs="Calibri"/>
          <w:lang w:eastAsia="ja-JP"/>
        </w:rPr>
        <w:t>n</w:t>
      </w:r>
      <w:r w:rsidRPr="00780ACF">
        <w:rPr>
          <w:rFonts w:asciiTheme="majorHAnsi" w:hAnsiTheme="majorHAnsi" w:cs="Calibri"/>
          <w:lang w:eastAsia="ja-JP"/>
        </w:rPr>
        <w:t xml:space="preserve">egli altri i segni dell’agire di Dio. </w:t>
      </w:r>
    </w:p>
    <w:p w:rsidR="0009328B" w:rsidRPr="00780ACF" w:rsidRDefault="00780ACF" w:rsidP="00780ACF">
      <w:pPr>
        <w:widowControl w:val="0"/>
        <w:autoSpaceDE w:val="0"/>
        <w:autoSpaceDN w:val="0"/>
        <w:adjustRightInd w:val="0"/>
        <w:jc w:val="both"/>
        <w:rPr>
          <w:rFonts w:asciiTheme="majorHAnsi" w:hAnsiTheme="majorHAnsi" w:cs="Calibri"/>
          <w:lang w:eastAsia="ja-JP"/>
        </w:rPr>
      </w:pPr>
      <w:r>
        <w:rPr>
          <w:rFonts w:asciiTheme="majorHAnsi" w:hAnsiTheme="majorHAnsi" w:cs="Calibri"/>
          <w:lang w:eastAsia="ja-JP"/>
        </w:rPr>
        <w:t>Per dirlo nei termini del nostro tema, la storia, i legami, la testimonianza sono il dove e il come discernere le tracce di Dio….</w:t>
      </w:r>
    </w:p>
    <w:p w:rsidR="00780ACF" w:rsidRPr="0009328B" w:rsidRDefault="00E930FA" w:rsidP="0009328B">
      <w:pPr>
        <w:widowControl w:val="0"/>
        <w:autoSpaceDE w:val="0"/>
        <w:autoSpaceDN w:val="0"/>
        <w:adjustRightInd w:val="0"/>
        <w:jc w:val="center"/>
        <w:rPr>
          <w:rFonts w:asciiTheme="majorHAnsi" w:hAnsiTheme="majorHAnsi" w:cs="Times"/>
          <w:b/>
          <w:sz w:val="32"/>
          <w:lang w:eastAsia="ja-JP"/>
        </w:rPr>
      </w:pPr>
      <w:r w:rsidRPr="0009328B">
        <w:rPr>
          <w:rFonts w:asciiTheme="majorHAnsi" w:hAnsiTheme="majorHAnsi" w:cs="Times"/>
          <w:b/>
          <w:sz w:val="32"/>
          <w:lang w:eastAsia="ja-JP"/>
        </w:rPr>
        <w:t>3. i segnali</w:t>
      </w:r>
    </w:p>
    <w:p w:rsidR="00831CC0" w:rsidRPr="00A56C6A" w:rsidRDefault="00831CC0" w:rsidP="004C0EA8">
      <w:pPr>
        <w:spacing w:line="276" w:lineRule="auto"/>
        <w:jc w:val="both"/>
        <w:rPr>
          <w:rFonts w:asciiTheme="majorHAnsi" w:hAnsiTheme="majorHAnsi" w:cs="Calibri"/>
          <w:lang w:eastAsia="ja-JP"/>
        </w:rPr>
      </w:pPr>
    </w:p>
    <w:p w:rsidR="004C0EA8" w:rsidRDefault="00E930FA" w:rsidP="004C0EA8">
      <w:pPr>
        <w:spacing w:line="276" w:lineRule="auto"/>
        <w:jc w:val="both"/>
        <w:rPr>
          <w:rFonts w:asciiTheme="majorHAnsi" w:hAnsiTheme="majorHAnsi" w:cs="Calibri"/>
          <w:lang w:eastAsia="ja-JP"/>
        </w:rPr>
      </w:pPr>
      <w:r>
        <w:rPr>
          <w:rFonts w:asciiTheme="majorHAnsi" w:hAnsiTheme="majorHAnsi" w:cs="Calibri"/>
          <w:lang w:eastAsia="ja-JP"/>
        </w:rPr>
        <w:t xml:space="preserve">Sulla scorta di quanto abbiamo affermato </w:t>
      </w:r>
      <w:r w:rsidR="00A55381">
        <w:rPr>
          <w:rFonts w:asciiTheme="majorHAnsi" w:hAnsiTheme="majorHAnsi" w:cs="Calibri"/>
          <w:lang w:eastAsia="ja-JP"/>
        </w:rPr>
        <w:t>dap</w:t>
      </w:r>
      <w:r>
        <w:rPr>
          <w:rFonts w:asciiTheme="majorHAnsi" w:hAnsiTheme="majorHAnsi" w:cs="Calibri"/>
          <w:lang w:eastAsia="ja-JP"/>
        </w:rPr>
        <w:t xml:space="preserve">prima in generale </w:t>
      </w:r>
      <w:r w:rsidR="00A55381">
        <w:rPr>
          <w:rFonts w:asciiTheme="majorHAnsi" w:hAnsiTheme="majorHAnsi" w:cs="Calibri"/>
          <w:lang w:eastAsia="ja-JP"/>
        </w:rPr>
        <w:t>(</w:t>
      </w:r>
      <w:r>
        <w:rPr>
          <w:rFonts w:asciiTheme="majorHAnsi" w:hAnsiTheme="majorHAnsi" w:cs="Calibri"/>
          <w:lang w:eastAsia="ja-JP"/>
        </w:rPr>
        <w:t>la mappa</w:t>
      </w:r>
      <w:r w:rsidR="00A55381">
        <w:rPr>
          <w:rFonts w:asciiTheme="majorHAnsi" w:hAnsiTheme="majorHAnsi" w:cs="Calibri"/>
          <w:lang w:eastAsia="ja-JP"/>
        </w:rPr>
        <w:t>)</w:t>
      </w:r>
      <w:r>
        <w:rPr>
          <w:rFonts w:asciiTheme="majorHAnsi" w:hAnsiTheme="majorHAnsi" w:cs="Calibri"/>
          <w:lang w:eastAsia="ja-JP"/>
        </w:rPr>
        <w:t xml:space="preserve"> e poi sempre più in particolare (i sentieri), ci accingiamo adesso </w:t>
      </w:r>
      <w:r w:rsidR="00D1389B">
        <w:rPr>
          <w:rFonts w:asciiTheme="majorHAnsi" w:hAnsiTheme="majorHAnsi" w:cs="Calibri"/>
          <w:lang w:eastAsia="ja-JP"/>
        </w:rPr>
        <w:t xml:space="preserve">ad offrire alcuni elementi operativi, i segnali. </w:t>
      </w:r>
    </w:p>
    <w:p w:rsidR="00D1389B" w:rsidRDefault="00D1389B" w:rsidP="004C0EA8">
      <w:pPr>
        <w:spacing w:line="276" w:lineRule="auto"/>
        <w:jc w:val="both"/>
        <w:rPr>
          <w:rFonts w:asciiTheme="majorHAnsi" w:hAnsiTheme="majorHAnsi" w:cs="Calibri"/>
          <w:lang w:eastAsia="ja-JP"/>
        </w:rPr>
      </w:pPr>
      <w:r>
        <w:rPr>
          <w:rFonts w:asciiTheme="majorHAnsi" w:hAnsiTheme="majorHAnsi" w:cs="Calibri"/>
          <w:lang w:eastAsia="ja-JP"/>
        </w:rPr>
        <w:t>Li presentiam</w:t>
      </w:r>
      <w:r w:rsidR="00A55381">
        <w:rPr>
          <w:rFonts w:asciiTheme="majorHAnsi" w:hAnsiTheme="majorHAnsi" w:cs="Calibri"/>
          <w:lang w:eastAsia="ja-JP"/>
        </w:rPr>
        <w:t>o sotto la</w:t>
      </w:r>
      <w:r>
        <w:rPr>
          <w:rFonts w:asciiTheme="majorHAnsi" w:hAnsiTheme="majorHAnsi" w:cs="Calibri"/>
          <w:lang w:eastAsia="ja-JP"/>
        </w:rPr>
        <w:t xml:space="preserve"> forma di affermazion</w:t>
      </w:r>
      <w:r w:rsidR="009C78BC">
        <w:rPr>
          <w:rFonts w:asciiTheme="majorHAnsi" w:hAnsiTheme="majorHAnsi" w:cs="Calibri"/>
          <w:lang w:eastAsia="ja-JP"/>
        </w:rPr>
        <w:t>i</w:t>
      </w:r>
      <w:r>
        <w:rPr>
          <w:rFonts w:asciiTheme="majorHAnsi" w:hAnsiTheme="majorHAnsi" w:cs="Calibri"/>
          <w:lang w:eastAsia="ja-JP"/>
        </w:rPr>
        <w:t xml:space="preserve">, </w:t>
      </w:r>
      <w:r w:rsidR="004A05CD">
        <w:rPr>
          <w:rFonts w:asciiTheme="majorHAnsi" w:hAnsiTheme="majorHAnsi" w:cs="Calibri"/>
          <w:lang w:eastAsia="ja-JP"/>
        </w:rPr>
        <w:t>sintetiche, come seg</w:t>
      </w:r>
      <w:r>
        <w:rPr>
          <w:rFonts w:asciiTheme="majorHAnsi" w:hAnsiTheme="majorHAnsi" w:cs="Calibri"/>
          <w:lang w:eastAsia="ja-JP"/>
        </w:rPr>
        <w:t>n</w:t>
      </w:r>
      <w:r w:rsidR="004A05CD">
        <w:rPr>
          <w:rFonts w:asciiTheme="majorHAnsi" w:hAnsiTheme="majorHAnsi" w:cs="Calibri"/>
          <w:lang w:eastAsia="ja-JP"/>
        </w:rPr>
        <w:t>ali che possono facilitare il m</w:t>
      </w:r>
      <w:r>
        <w:rPr>
          <w:rFonts w:asciiTheme="majorHAnsi" w:hAnsiTheme="majorHAnsi" w:cs="Calibri"/>
          <w:lang w:eastAsia="ja-JP"/>
        </w:rPr>
        <w:t>uoverci sulla mappa, lungo i sentieri</w:t>
      </w:r>
    </w:p>
    <w:p w:rsidR="00D1389B" w:rsidRDefault="00D1389B" w:rsidP="004C0EA8">
      <w:pPr>
        <w:spacing w:line="276" w:lineRule="auto"/>
        <w:jc w:val="both"/>
        <w:rPr>
          <w:rFonts w:asciiTheme="majorHAnsi" w:hAnsiTheme="majorHAnsi" w:cs="Calibri"/>
          <w:lang w:eastAsia="ja-JP"/>
        </w:rPr>
      </w:pPr>
    </w:p>
    <w:p w:rsidR="00D1389B" w:rsidRPr="00A55381" w:rsidRDefault="00D1389B" w:rsidP="004C0EA8">
      <w:pPr>
        <w:spacing w:line="276" w:lineRule="auto"/>
        <w:jc w:val="both"/>
        <w:rPr>
          <w:rFonts w:asciiTheme="majorHAnsi" w:hAnsiTheme="majorHAnsi" w:cs="Calibri"/>
          <w:i/>
          <w:lang w:eastAsia="ja-JP"/>
        </w:rPr>
      </w:pPr>
      <w:r w:rsidRPr="00A55381">
        <w:rPr>
          <w:rFonts w:asciiTheme="majorHAnsi" w:hAnsiTheme="majorHAnsi" w:cs="Calibri"/>
          <w:i/>
          <w:lang w:eastAsia="ja-JP"/>
        </w:rPr>
        <w:t>Cosa non è</w:t>
      </w:r>
      <w:r w:rsidR="004A05CD" w:rsidRPr="00A55381">
        <w:rPr>
          <w:rFonts w:asciiTheme="majorHAnsi" w:hAnsiTheme="majorHAnsi" w:cs="Calibri"/>
          <w:i/>
          <w:lang w:eastAsia="ja-JP"/>
        </w:rPr>
        <w:t xml:space="preserve"> e cosa è il discernimento</w:t>
      </w:r>
      <w:r w:rsidRPr="00A55381">
        <w:rPr>
          <w:rFonts w:asciiTheme="majorHAnsi" w:hAnsiTheme="majorHAnsi" w:cs="Calibri"/>
          <w:i/>
          <w:lang w:eastAsia="ja-JP"/>
        </w:rPr>
        <w:t xml:space="preserve"> </w:t>
      </w:r>
    </w:p>
    <w:p w:rsidR="00D1389B" w:rsidRDefault="00A55381" w:rsidP="004C0EA8">
      <w:pPr>
        <w:spacing w:line="276" w:lineRule="auto"/>
        <w:jc w:val="both"/>
        <w:rPr>
          <w:rFonts w:asciiTheme="majorHAnsi" w:hAnsiTheme="majorHAnsi" w:cs="Calibri"/>
          <w:lang w:eastAsia="ja-JP"/>
        </w:rPr>
      </w:pPr>
      <w:r>
        <w:rPr>
          <w:rFonts w:asciiTheme="majorHAnsi" w:hAnsiTheme="majorHAnsi" w:cs="Calibri"/>
          <w:lang w:eastAsia="ja-JP"/>
        </w:rPr>
        <w:t>F</w:t>
      </w:r>
      <w:r w:rsidR="00E930FA">
        <w:rPr>
          <w:rFonts w:asciiTheme="majorHAnsi" w:hAnsiTheme="majorHAnsi" w:cs="Calibri"/>
          <w:lang w:eastAsia="ja-JP"/>
        </w:rPr>
        <w:t>are disc</w:t>
      </w:r>
      <w:r w:rsidR="00D1389B">
        <w:rPr>
          <w:rFonts w:asciiTheme="majorHAnsi" w:hAnsiTheme="majorHAnsi" w:cs="Calibri"/>
          <w:lang w:eastAsia="ja-JP"/>
        </w:rPr>
        <w:t>e</w:t>
      </w:r>
      <w:r>
        <w:rPr>
          <w:rFonts w:asciiTheme="majorHAnsi" w:hAnsiTheme="majorHAnsi" w:cs="Calibri"/>
          <w:lang w:eastAsia="ja-JP"/>
        </w:rPr>
        <w:t xml:space="preserve">rnimento nei processi di IC: </w:t>
      </w:r>
    </w:p>
    <w:p w:rsidR="00D1389B" w:rsidRPr="00A55381" w:rsidRDefault="00D1389B" w:rsidP="00A55381">
      <w:pPr>
        <w:pStyle w:val="Paragrafoelenco"/>
        <w:numPr>
          <w:ilvl w:val="0"/>
          <w:numId w:val="11"/>
        </w:numPr>
        <w:spacing w:line="276" w:lineRule="auto"/>
        <w:jc w:val="both"/>
        <w:rPr>
          <w:rFonts w:asciiTheme="majorHAnsi" w:hAnsiTheme="majorHAnsi" w:cs="Calibri"/>
          <w:lang w:eastAsia="ja-JP"/>
        </w:rPr>
      </w:pPr>
      <w:r w:rsidRPr="00A55381">
        <w:rPr>
          <w:rFonts w:asciiTheme="majorHAnsi" w:hAnsiTheme="majorHAnsi" w:cs="Calibri"/>
          <w:lang w:eastAsia="ja-JP"/>
        </w:rPr>
        <w:t>n</w:t>
      </w:r>
      <w:r w:rsidR="00BA3CF6" w:rsidRPr="00A55381">
        <w:rPr>
          <w:rFonts w:asciiTheme="majorHAnsi" w:hAnsiTheme="majorHAnsi" w:cs="Calibri"/>
          <w:lang w:eastAsia="ja-JP"/>
        </w:rPr>
        <w:t xml:space="preserve">on è </w:t>
      </w:r>
      <w:r w:rsidRPr="00A55381">
        <w:rPr>
          <w:rFonts w:asciiTheme="majorHAnsi" w:hAnsiTheme="majorHAnsi" w:cs="Calibri"/>
          <w:lang w:eastAsia="ja-JP"/>
        </w:rPr>
        <w:t>fare un esame, non è uno scrutinio</w:t>
      </w:r>
      <w:r w:rsidR="00A43FC2" w:rsidRPr="00A55381">
        <w:rPr>
          <w:rFonts w:asciiTheme="majorHAnsi" w:hAnsiTheme="majorHAnsi" w:cs="Calibri"/>
          <w:lang w:eastAsia="ja-JP"/>
        </w:rPr>
        <w:t>, non è fare passare la dogana per ammettere a qualcosa</w:t>
      </w:r>
    </w:p>
    <w:p w:rsidR="00A43FC2" w:rsidRPr="00A55381" w:rsidRDefault="00BA3CF6" w:rsidP="00A55381">
      <w:pPr>
        <w:pStyle w:val="Paragrafoelenco"/>
        <w:numPr>
          <w:ilvl w:val="0"/>
          <w:numId w:val="11"/>
        </w:numPr>
        <w:spacing w:line="276" w:lineRule="auto"/>
        <w:jc w:val="both"/>
        <w:rPr>
          <w:rFonts w:asciiTheme="majorHAnsi" w:hAnsiTheme="majorHAnsi" w:cs="Calibri"/>
          <w:lang w:eastAsia="ja-JP"/>
        </w:rPr>
      </w:pPr>
      <w:r w:rsidRPr="00A55381">
        <w:rPr>
          <w:rFonts w:asciiTheme="majorHAnsi" w:hAnsiTheme="majorHAnsi" w:cs="Calibri"/>
          <w:lang w:eastAsia="ja-JP"/>
        </w:rPr>
        <w:t xml:space="preserve">non è la verifica finale </w:t>
      </w:r>
      <w:r w:rsidR="00D1389B" w:rsidRPr="00A55381">
        <w:rPr>
          <w:rFonts w:asciiTheme="majorHAnsi" w:hAnsiTheme="majorHAnsi" w:cs="Calibri"/>
          <w:lang w:eastAsia="ja-JP"/>
        </w:rPr>
        <w:t>ma è accompagnare</w:t>
      </w:r>
      <w:r w:rsidR="00A43FC2" w:rsidRPr="00A55381">
        <w:rPr>
          <w:rFonts w:asciiTheme="majorHAnsi" w:hAnsiTheme="majorHAnsi" w:cs="Calibri"/>
          <w:lang w:eastAsia="ja-JP"/>
        </w:rPr>
        <w:t xml:space="preserve"> lungo tutto il cammino perché il </w:t>
      </w:r>
      <w:r w:rsidR="00D1389B" w:rsidRPr="00A55381">
        <w:rPr>
          <w:rFonts w:asciiTheme="majorHAnsi" w:hAnsiTheme="majorHAnsi" w:cs="Calibri"/>
          <w:lang w:eastAsia="ja-JP"/>
        </w:rPr>
        <w:t>discernimento è</w:t>
      </w:r>
      <w:r w:rsidR="00A43FC2" w:rsidRPr="00A55381">
        <w:rPr>
          <w:rFonts w:asciiTheme="majorHAnsi" w:hAnsiTheme="majorHAnsi" w:cs="Calibri"/>
          <w:lang w:eastAsia="ja-JP"/>
        </w:rPr>
        <w:t xml:space="preserve"> un processo e procedere significa avanzare insieme.</w:t>
      </w:r>
    </w:p>
    <w:p w:rsidR="00A43FC2" w:rsidRPr="00A55381" w:rsidRDefault="00A43FC2" w:rsidP="00A55381">
      <w:pPr>
        <w:pStyle w:val="Paragrafoelenco"/>
        <w:numPr>
          <w:ilvl w:val="0"/>
          <w:numId w:val="11"/>
        </w:numPr>
        <w:spacing w:line="276" w:lineRule="auto"/>
        <w:jc w:val="both"/>
        <w:rPr>
          <w:rFonts w:asciiTheme="majorHAnsi" w:hAnsiTheme="majorHAnsi" w:cs="Calibri"/>
          <w:lang w:eastAsia="ja-JP"/>
        </w:rPr>
      </w:pPr>
      <w:r w:rsidRPr="00A55381">
        <w:rPr>
          <w:rFonts w:asciiTheme="majorHAnsi" w:hAnsiTheme="majorHAnsi" w:cs="Calibri"/>
          <w:lang w:eastAsia="ja-JP"/>
        </w:rPr>
        <w:t>Il discernimento è una questione spirituale ed esistenziale.</w:t>
      </w:r>
    </w:p>
    <w:p w:rsidR="00A43FC2" w:rsidRDefault="00A43FC2" w:rsidP="004C0EA8">
      <w:pPr>
        <w:spacing w:line="276" w:lineRule="auto"/>
        <w:jc w:val="both"/>
        <w:rPr>
          <w:rFonts w:asciiTheme="majorHAnsi" w:hAnsiTheme="majorHAnsi" w:cs="Calibri"/>
          <w:lang w:eastAsia="ja-JP"/>
        </w:rPr>
      </w:pPr>
    </w:p>
    <w:p w:rsidR="00D1389B" w:rsidRDefault="00D1389B" w:rsidP="004C0EA8">
      <w:pPr>
        <w:spacing w:line="276" w:lineRule="auto"/>
        <w:jc w:val="both"/>
        <w:rPr>
          <w:rFonts w:asciiTheme="majorHAnsi" w:hAnsiTheme="majorHAnsi" w:cs="Calibri"/>
          <w:lang w:eastAsia="ja-JP"/>
        </w:rPr>
      </w:pPr>
    </w:p>
    <w:p w:rsidR="00A43FC2" w:rsidRPr="00A55381" w:rsidRDefault="004A05CD" w:rsidP="004C0EA8">
      <w:pPr>
        <w:spacing w:line="276" w:lineRule="auto"/>
        <w:jc w:val="both"/>
        <w:rPr>
          <w:rFonts w:asciiTheme="majorHAnsi" w:hAnsiTheme="majorHAnsi" w:cs="Calibri"/>
          <w:i/>
          <w:lang w:eastAsia="ja-JP"/>
        </w:rPr>
      </w:pPr>
      <w:r w:rsidRPr="00A55381">
        <w:rPr>
          <w:rFonts w:asciiTheme="majorHAnsi" w:hAnsiTheme="majorHAnsi" w:cs="Calibri"/>
          <w:i/>
          <w:lang w:eastAsia="ja-JP"/>
        </w:rPr>
        <w:t>Chi lo fa?</w:t>
      </w:r>
      <w:r w:rsidR="00A52C1F">
        <w:rPr>
          <w:rFonts w:asciiTheme="majorHAnsi" w:hAnsiTheme="majorHAnsi" w:cs="Calibri"/>
          <w:i/>
          <w:lang w:eastAsia="ja-JP"/>
        </w:rPr>
        <w:t xml:space="preserve"> E perché?</w:t>
      </w:r>
    </w:p>
    <w:p w:rsidR="00BA3CF6" w:rsidRPr="00A55381" w:rsidRDefault="00BA3CF6" w:rsidP="00A55381">
      <w:pPr>
        <w:pStyle w:val="Paragrafoelenco"/>
        <w:numPr>
          <w:ilvl w:val="0"/>
          <w:numId w:val="12"/>
        </w:numPr>
        <w:spacing w:line="276" w:lineRule="auto"/>
        <w:jc w:val="both"/>
        <w:rPr>
          <w:rFonts w:asciiTheme="majorHAnsi" w:hAnsiTheme="majorHAnsi" w:cs="Calibri"/>
          <w:lang w:eastAsia="ja-JP"/>
        </w:rPr>
      </w:pPr>
      <w:r w:rsidRPr="00A55381">
        <w:rPr>
          <w:rFonts w:asciiTheme="majorHAnsi" w:hAnsiTheme="majorHAnsi" w:cs="Calibri"/>
          <w:lang w:eastAsia="ja-JP"/>
        </w:rPr>
        <w:t>Soggett</w:t>
      </w:r>
      <w:r w:rsidR="00A43FC2" w:rsidRPr="00A55381">
        <w:rPr>
          <w:rFonts w:asciiTheme="majorHAnsi" w:hAnsiTheme="majorHAnsi" w:cs="Calibri"/>
          <w:lang w:eastAsia="ja-JP"/>
        </w:rPr>
        <w:t>o di questa azione sono prima di tutto ragazzi, m</w:t>
      </w:r>
      <w:r w:rsidR="004A05CD" w:rsidRPr="00A55381">
        <w:rPr>
          <w:rFonts w:asciiTheme="majorHAnsi" w:hAnsiTheme="majorHAnsi" w:cs="Calibri"/>
          <w:lang w:eastAsia="ja-JP"/>
        </w:rPr>
        <w:t>a anche loro famiglie e</w:t>
      </w:r>
      <w:r w:rsidRPr="00A55381">
        <w:rPr>
          <w:rFonts w:asciiTheme="majorHAnsi" w:hAnsiTheme="majorHAnsi" w:cs="Calibri"/>
          <w:lang w:eastAsia="ja-JP"/>
        </w:rPr>
        <w:t xml:space="preserve"> le loro figure di accompagnamento (comunità, catechisti) </w:t>
      </w:r>
    </w:p>
    <w:p w:rsidR="00A55381" w:rsidRDefault="00A43FC2" w:rsidP="00A55381">
      <w:pPr>
        <w:pStyle w:val="Paragrafoelenco"/>
        <w:numPr>
          <w:ilvl w:val="0"/>
          <w:numId w:val="12"/>
        </w:numPr>
        <w:spacing w:line="276" w:lineRule="auto"/>
        <w:jc w:val="both"/>
        <w:rPr>
          <w:rFonts w:asciiTheme="majorHAnsi" w:hAnsiTheme="majorHAnsi" w:cs="Calibri"/>
          <w:lang w:eastAsia="ja-JP"/>
        </w:rPr>
      </w:pPr>
      <w:r w:rsidRPr="00A55381">
        <w:rPr>
          <w:rFonts w:asciiTheme="majorHAnsi" w:hAnsiTheme="majorHAnsi" w:cs="Calibri"/>
          <w:lang w:eastAsia="ja-JP"/>
        </w:rPr>
        <w:t>Il discernimento è una sinfonia suonata da diverse persone con</w:t>
      </w:r>
      <w:r w:rsidR="00163F4B" w:rsidRPr="00A55381">
        <w:rPr>
          <w:rFonts w:asciiTheme="majorHAnsi" w:hAnsiTheme="majorHAnsi" w:cs="Calibri"/>
          <w:lang w:eastAsia="ja-JP"/>
        </w:rPr>
        <w:t xml:space="preserve"> una molteplicità di strumenti: </w:t>
      </w:r>
    </w:p>
    <w:p w:rsidR="00A55381" w:rsidRDefault="00A43FC2" w:rsidP="00A55381">
      <w:pPr>
        <w:pStyle w:val="Paragrafoelenco"/>
        <w:numPr>
          <w:ilvl w:val="1"/>
          <w:numId w:val="12"/>
        </w:numPr>
        <w:spacing w:line="276" w:lineRule="auto"/>
        <w:jc w:val="both"/>
        <w:rPr>
          <w:rFonts w:asciiTheme="majorHAnsi" w:hAnsiTheme="majorHAnsi" w:cs="Calibri"/>
          <w:lang w:eastAsia="ja-JP"/>
        </w:rPr>
      </w:pPr>
      <w:r w:rsidRPr="00A55381">
        <w:rPr>
          <w:rFonts w:asciiTheme="majorHAnsi" w:hAnsiTheme="majorHAnsi" w:cs="Calibri"/>
          <w:lang w:eastAsia="ja-JP"/>
        </w:rPr>
        <w:t>è tutto ciò che si mette in atto per aiutare i ragazzi a “capirsi con Dio” (Rupnik)</w:t>
      </w:r>
      <w:r w:rsidR="004A05CD" w:rsidRPr="00A55381">
        <w:rPr>
          <w:rFonts w:asciiTheme="majorHAnsi" w:hAnsiTheme="majorHAnsi" w:cs="Calibri"/>
          <w:lang w:eastAsia="ja-JP"/>
        </w:rPr>
        <w:t>;</w:t>
      </w:r>
      <w:r w:rsidRPr="00A55381">
        <w:rPr>
          <w:rFonts w:asciiTheme="majorHAnsi" w:hAnsiTheme="majorHAnsi" w:cs="Calibri"/>
          <w:lang w:eastAsia="ja-JP"/>
        </w:rPr>
        <w:t xml:space="preserve"> </w:t>
      </w:r>
    </w:p>
    <w:p w:rsidR="00A55381" w:rsidRDefault="00A43FC2" w:rsidP="00A55381">
      <w:pPr>
        <w:pStyle w:val="Paragrafoelenco"/>
        <w:numPr>
          <w:ilvl w:val="1"/>
          <w:numId w:val="12"/>
        </w:numPr>
        <w:spacing w:line="276" w:lineRule="auto"/>
        <w:jc w:val="both"/>
        <w:rPr>
          <w:rFonts w:asciiTheme="majorHAnsi" w:hAnsiTheme="majorHAnsi" w:cs="Calibri"/>
          <w:lang w:eastAsia="ja-JP"/>
        </w:rPr>
      </w:pPr>
      <w:r w:rsidRPr="00A55381">
        <w:rPr>
          <w:rFonts w:asciiTheme="majorHAnsi" w:hAnsiTheme="majorHAnsi" w:cs="Calibri"/>
          <w:lang w:eastAsia="ja-JP"/>
        </w:rPr>
        <w:t>per condurre i soggetti coinvolti (ragazzi, famiglie e catechisti)</w:t>
      </w:r>
      <w:r w:rsidR="004A05CD" w:rsidRPr="00A55381">
        <w:rPr>
          <w:rFonts w:asciiTheme="majorHAnsi" w:hAnsiTheme="majorHAnsi" w:cs="Calibri"/>
          <w:lang w:eastAsia="ja-JP"/>
        </w:rPr>
        <w:t xml:space="preserve"> ad ascoltare la volontà di Dio;</w:t>
      </w:r>
      <w:r w:rsidRPr="00A55381">
        <w:rPr>
          <w:rFonts w:asciiTheme="majorHAnsi" w:hAnsiTheme="majorHAnsi" w:cs="Calibri"/>
          <w:lang w:eastAsia="ja-JP"/>
        </w:rPr>
        <w:t xml:space="preserve"> </w:t>
      </w:r>
    </w:p>
    <w:p w:rsidR="00A43FC2" w:rsidRPr="00A55381" w:rsidRDefault="00A43FC2" w:rsidP="00A55381">
      <w:pPr>
        <w:pStyle w:val="Paragrafoelenco"/>
        <w:numPr>
          <w:ilvl w:val="1"/>
          <w:numId w:val="12"/>
        </w:numPr>
        <w:spacing w:line="276" w:lineRule="auto"/>
        <w:jc w:val="both"/>
        <w:rPr>
          <w:rFonts w:asciiTheme="majorHAnsi" w:hAnsiTheme="majorHAnsi" w:cs="Calibri"/>
          <w:lang w:eastAsia="ja-JP"/>
        </w:rPr>
      </w:pPr>
      <w:r w:rsidRPr="00A55381">
        <w:rPr>
          <w:rFonts w:asciiTheme="majorHAnsi" w:hAnsiTheme="majorHAnsi" w:cs="Calibri"/>
          <w:lang w:eastAsia="ja-JP"/>
        </w:rPr>
        <w:t>per riconoscere le tracce di Dio</w:t>
      </w:r>
      <w:r w:rsidR="00163F4B" w:rsidRPr="00A55381">
        <w:rPr>
          <w:rFonts w:asciiTheme="majorHAnsi" w:hAnsiTheme="majorHAnsi" w:cs="Calibri"/>
          <w:lang w:eastAsia="ja-JP"/>
        </w:rPr>
        <w:t xml:space="preserve"> nella storia concreta, qui ed ora. </w:t>
      </w:r>
    </w:p>
    <w:p w:rsidR="00A43FC2" w:rsidRPr="00A56C6A" w:rsidRDefault="00A43FC2" w:rsidP="004C0EA8">
      <w:pPr>
        <w:spacing w:line="276" w:lineRule="auto"/>
        <w:jc w:val="both"/>
        <w:rPr>
          <w:rFonts w:asciiTheme="majorHAnsi" w:hAnsiTheme="majorHAnsi" w:cs="Calibri"/>
          <w:lang w:eastAsia="ja-JP"/>
        </w:rPr>
      </w:pPr>
    </w:p>
    <w:p w:rsidR="00BA3CF6" w:rsidRPr="00A55381" w:rsidRDefault="00163F4B" w:rsidP="004C0EA8">
      <w:pPr>
        <w:spacing w:line="276" w:lineRule="auto"/>
        <w:jc w:val="both"/>
        <w:rPr>
          <w:rFonts w:asciiTheme="majorHAnsi" w:hAnsiTheme="majorHAnsi" w:cs="Calibri"/>
          <w:i/>
          <w:lang w:eastAsia="ja-JP"/>
        </w:rPr>
      </w:pPr>
      <w:r w:rsidRPr="00A55381">
        <w:rPr>
          <w:rFonts w:asciiTheme="majorHAnsi" w:hAnsiTheme="majorHAnsi" w:cs="Calibri"/>
          <w:i/>
          <w:lang w:eastAsia="ja-JP"/>
        </w:rPr>
        <w:t>Come fare</w:t>
      </w:r>
      <w:r w:rsidR="004A05CD" w:rsidRPr="00A55381">
        <w:rPr>
          <w:rFonts w:asciiTheme="majorHAnsi" w:hAnsiTheme="majorHAnsi" w:cs="Calibri"/>
          <w:i/>
          <w:lang w:eastAsia="ja-JP"/>
        </w:rPr>
        <w:t>?</w:t>
      </w:r>
    </w:p>
    <w:p w:rsidR="00BA3CF6" w:rsidRPr="00A56C6A" w:rsidRDefault="00BA3CF6" w:rsidP="004C0EA8">
      <w:pPr>
        <w:spacing w:line="276" w:lineRule="auto"/>
        <w:jc w:val="both"/>
        <w:rPr>
          <w:rFonts w:asciiTheme="majorHAnsi" w:hAnsiTheme="majorHAnsi" w:cs="Calibri"/>
          <w:lang w:eastAsia="ja-JP"/>
        </w:rPr>
      </w:pPr>
      <w:r w:rsidRPr="00A56C6A">
        <w:rPr>
          <w:rFonts w:asciiTheme="majorHAnsi" w:hAnsiTheme="majorHAnsi" w:cs="Calibri"/>
          <w:lang w:eastAsia="ja-JP"/>
        </w:rPr>
        <w:t>Come concretamente il catechista può aiutare a scoprire</w:t>
      </w:r>
      <w:r w:rsidR="00163F4B">
        <w:rPr>
          <w:rFonts w:asciiTheme="majorHAnsi" w:hAnsiTheme="majorHAnsi" w:cs="Calibri"/>
          <w:lang w:eastAsia="ja-JP"/>
        </w:rPr>
        <w:t xml:space="preserve"> negli avvenimenti della vita, n</w:t>
      </w:r>
      <w:r w:rsidRPr="00A56C6A">
        <w:rPr>
          <w:rFonts w:asciiTheme="majorHAnsi" w:hAnsiTheme="majorHAnsi" w:cs="Calibri"/>
          <w:lang w:eastAsia="ja-JP"/>
        </w:rPr>
        <w:t>ei segni liturgici, nel creato la presenza di Dio?</w:t>
      </w:r>
    </w:p>
    <w:p w:rsidR="00BA3CF6" w:rsidRPr="00163F4B" w:rsidRDefault="00163F4B" w:rsidP="00163F4B">
      <w:pPr>
        <w:pStyle w:val="Paragrafoelenco"/>
        <w:numPr>
          <w:ilvl w:val="0"/>
          <w:numId w:val="9"/>
        </w:numPr>
        <w:spacing w:line="276" w:lineRule="auto"/>
        <w:jc w:val="both"/>
        <w:rPr>
          <w:rFonts w:asciiTheme="majorHAnsi" w:hAnsiTheme="majorHAnsi" w:cs="Calibri"/>
          <w:lang w:eastAsia="ja-JP"/>
        </w:rPr>
      </w:pPr>
      <w:r w:rsidRPr="00163F4B">
        <w:rPr>
          <w:rFonts w:asciiTheme="majorHAnsi" w:hAnsiTheme="majorHAnsi" w:cs="Calibri"/>
          <w:lang w:eastAsia="ja-JP"/>
        </w:rPr>
        <w:t>Nella preghiera, in cui rimettere nelle mani del Padre l</w:t>
      </w:r>
      <w:r w:rsidR="00BA3CF6" w:rsidRPr="00163F4B">
        <w:rPr>
          <w:rFonts w:asciiTheme="majorHAnsi" w:hAnsiTheme="majorHAnsi" w:cs="Calibri"/>
          <w:lang w:eastAsia="ja-JP"/>
        </w:rPr>
        <w:t>a vita di ciascuno</w:t>
      </w:r>
    </w:p>
    <w:p w:rsidR="00BA3CF6" w:rsidRPr="00163F4B" w:rsidRDefault="00BA3CF6" w:rsidP="00163F4B">
      <w:pPr>
        <w:pStyle w:val="Paragrafoelenco"/>
        <w:numPr>
          <w:ilvl w:val="0"/>
          <w:numId w:val="9"/>
        </w:numPr>
        <w:spacing w:line="276" w:lineRule="auto"/>
        <w:jc w:val="both"/>
        <w:rPr>
          <w:rFonts w:asciiTheme="majorHAnsi" w:hAnsiTheme="majorHAnsi" w:cs="Calibri"/>
          <w:lang w:eastAsia="ja-JP"/>
        </w:rPr>
      </w:pPr>
      <w:r w:rsidRPr="00163F4B">
        <w:rPr>
          <w:rFonts w:asciiTheme="majorHAnsi" w:hAnsiTheme="majorHAnsi" w:cs="Calibri"/>
          <w:lang w:eastAsia="ja-JP"/>
        </w:rPr>
        <w:t>Nell’ascolto della vita dell’altro</w:t>
      </w:r>
      <w:r w:rsidR="000A31A5" w:rsidRPr="00163F4B">
        <w:rPr>
          <w:rFonts w:asciiTheme="majorHAnsi" w:hAnsiTheme="majorHAnsi" w:cs="Calibri"/>
          <w:lang w:eastAsia="ja-JP"/>
        </w:rPr>
        <w:t xml:space="preserve">: </w:t>
      </w:r>
      <w:r w:rsidR="00163F4B" w:rsidRPr="00163F4B">
        <w:rPr>
          <w:rFonts w:asciiTheme="majorHAnsi" w:hAnsiTheme="majorHAnsi" w:cs="Calibri"/>
          <w:lang w:eastAsia="ja-JP"/>
        </w:rPr>
        <w:t>che implica una</w:t>
      </w:r>
      <w:r w:rsidR="00163F4B">
        <w:rPr>
          <w:rFonts w:asciiTheme="majorHAnsi" w:hAnsiTheme="majorHAnsi" w:cs="Calibri"/>
          <w:lang w:eastAsia="ja-JP"/>
        </w:rPr>
        <w:t xml:space="preserve"> </w:t>
      </w:r>
      <w:r w:rsidR="000A31A5" w:rsidRPr="00163F4B">
        <w:rPr>
          <w:rFonts w:asciiTheme="majorHAnsi" w:hAnsiTheme="majorHAnsi" w:cs="Calibri"/>
          <w:lang w:eastAsia="ja-JP"/>
        </w:rPr>
        <w:t xml:space="preserve">conoscenza </w:t>
      </w:r>
      <w:r w:rsidR="00163F4B" w:rsidRPr="00163F4B">
        <w:rPr>
          <w:rFonts w:asciiTheme="majorHAnsi" w:hAnsiTheme="majorHAnsi" w:cs="Calibri"/>
          <w:lang w:eastAsia="ja-JP"/>
        </w:rPr>
        <w:t>non superficiale e</w:t>
      </w:r>
      <w:r w:rsidR="000A31A5" w:rsidRPr="00163F4B">
        <w:rPr>
          <w:rFonts w:asciiTheme="majorHAnsi" w:hAnsiTheme="majorHAnsi" w:cs="Calibri"/>
          <w:lang w:eastAsia="ja-JP"/>
        </w:rPr>
        <w:t xml:space="preserve"> </w:t>
      </w:r>
      <w:r w:rsidR="00163F4B" w:rsidRPr="00163F4B">
        <w:rPr>
          <w:rFonts w:asciiTheme="majorHAnsi" w:hAnsiTheme="majorHAnsi" w:cs="Calibri"/>
          <w:lang w:eastAsia="ja-JP"/>
        </w:rPr>
        <w:t>precisa dei bambini</w:t>
      </w:r>
      <w:r w:rsidR="000A31A5" w:rsidRPr="00163F4B">
        <w:rPr>
          <w:rFonts w:asciiTheme="majorHAnsi" w:hAnsiTheme="majorHAnsi" w:cs="Calibri"/>
          <w:lang w:eastAsia="ja-JP"/>
        </w:rPr>
        <w:t xml:space="preserve">, </w:t>
      </w:r>
      <w:r w:rsidR="00163F4B" w:rsidRPr="00163F4B">
        <w:rPr>
          <w:rFonts w:asciiTheme="majorHAnsi" w:hAnsiTheme="majorHAnsi" w:cs="Calibri"/>
          <w:lang w:eastAsia="ja-JP"/>
        </w:rPr>
        <w:t xml:space="preserve">anche attraverso </w:t>
      </w:r>
      <w:r w:rsidR="000A31A5" w:rsidRPr="00163F4B">
        <w:rPr>
          <w:rFonts w:asciiTheme="majorHAnsi" w:hAnsiTheme="majorHAnsi" w:cs="Calibri"/>
          <w:lang w:eastAsia="ja-JP"/>
        </w:rPr>
        <w:t>il colloquio personale spicciolo</w:t>
      </w:r>
      <w:r w:rsidR="00163F4B" w:rsidRPr="00163F4B">
        <w:rPr>
          <w:rFonts w:asciiTheme="majorHAnsi" w:hAnsiTheme="majorHAnsi" w:cs="Calibri"/>
          <w:lang w:eastAsia="ja-JP"/>
        </w:rPr>
        <w:t xml:space="preserve">. Discernere è riconoscere la singolarità/unicità di ogni </w:t>
      </w:r>
      <w:r w:rsidR="00163F4B">
        <w:rPr>
          <w:rFonts w:asciiTheme="majorHAnsi" w:hAnsiTheme="majorHAnsi" w:cs="Calibri"/>
          <w:lang w:eastAsia="ja-JP"/>
        </w:rPr>
        <w:t>persona: valorizzare e onorare le differenze</w:t>
      </w:r>
    </w:p>
    <w:p w:rsidR="00BA3CF6" w:rsidRPr="00163F4B" w:rsidRDefault="00BA3CF6" w:rsidP="00163F4B">
      <w:pPr>
        <w:pStyle w:val="Paragrafoelenco"/>
        <w:numPr>
          <w:ilvl w:val="0"/>
          <w:numId w:val="9"/>
        </w:numPr>
        <w:spacing w:line="276" w:lineRule="auto"/>
        <w:jc w:val="both"/>
        <w:rPr>
          <w:rFonts w:asciiTheme="majorHAnsi" w:hAnsiTheme="majorHAnsi" w:cs="Calibri"/>
          <w:lang w:eastAsia="ja-JP"/>
        </w:rPr>
      </w:pPr>
      <w:r w:rsidRPr="00163F4B">
        <w:rPr>
          <w:rFonts w:asciiTheme="majorHAnsi" w:hAnsiTheme="majorHAnsi" w:cs="Calibri"/>
          <w:lang w:eastAsia="ja-JP"/>
        </w:rPr>
        <w:t>Nella co</w:t>
      </w:r>
      <w:r w:rsidR="00163F4B">
        <w:rPr>
          <w:rFonts w:asciiTheme="majorHAnsi" w:hAnsiTheme="majorHAnsi" w:cs="Calibri"/>
          <w:lang w:eastAsia="ja-JP"/>
        </w:rPr>
        <w:t>noscenza non superficiale delle famiglie. A</w:t>
      </w:r>
      <w:r w:rsidR="000A31A5" w:rsidRPr="00163F4B">
        <w:rPr>
          <w:rFonts w:asciiTheme="majorHAnsi" w:hAnsiTheme="majorHAnsi" w:cs="Calibri"/>
          <w:lang w:eastAsia="ja-JP"/>
        </w:rPr>
        <w:t>nche con l</w:t>
      </w:r>
      <w:r w:rsidR="00163F4B">
        <w:rPr>
          <w:rFonts w:asciiTheme="majorHAnsi" w:hAnsiTheme="majorHAnsi" w:cs="Calibri"/>
          <w:lang w:eastAsia="ja-JP"/>
        </w:rPr>
        <w:t>oro sarà importante il dialogo ed il coinvolgimento n</w:t>
      </w:r>
      <w:r w:rsidR="000A31A5" w:rsidRPr="00163F4B">
        <w:rPr>
          <w:rFonts w:asciiTheme="majorHAnsi" w:hAnsiTheme="majorHAnsi" w:cs="Calibri"/>
          <w:lang w:eastAsia="ja-JP"/>
        </w:rPr>
        <w:t>e</w:t>
      </w:r>
      <w:r w:rsidR="00163F4B">
        <w:rPr>
          <w:rFonts w:asciiTheme="majorHAnsi" w:hAnsiTheme="majorHAnsi" w:cs="Calibri"/>
          <w:lang w:eastAsia="ja-JP"/>
        </w:rPr>
        <w:t>lla dinamica di discernimento: i</w:t>
      </w:r>
      <w:r w:rsidR="000A31A5" w:rsidRPr="00163F4B">
        <w:rPr>
          <w:rFonts w:asciiTheme="majorHAnsi" w:hAnsiTheme="majorHAnsi" w:cs="Calibri"/>
          <w:lang w:eastAsia="ja-JP"/>
        </w:rPr>
        <w:t xml:space="preserve"> ragazzi </w:t>
      </w:r>
      <w:r w:rsidR="00163F4B">
        <w:rPr>
          <w:rFonts w:asciiTheme="majorHAnsi" w:hAnsiTheme="majorHAnsi" w:cs="Calibri"/>
          <w:lang w:eastAsia="ja-JP"/>
        </w:rPr>
        <w:t>trascorrono in famiglia</w:t>
      </w:r>
      <w:r w:rsidR="000A31A5" w:rsidRPr="00163F4B">
        <w:rPr>
          <w:rFonts w:asciiTheme="majorHAnsi" w:hAnsiTheme="majorHAnsi" w:cs="Calibri"/>
          <w:lang w:eastAsia="ja-JP"/>
        </w:rPr>
        <w:t xml:space="preserve"> </w:t>
      </w:r>
      <w:r w:rsidR="00163F4B">
        <w:rPr>
          <w:rFonts w:asciiTheme="majorHAnsi" w:hAnsiTheme="majorHAnsi" w:cs="Calibri"/>
          <w:lang w:eastAsia="ja-JP"/>
        </w:rPr>
        <w:t>un tempo lungo; certamente più lungo rispetto a quello che passano in parrocchia. Il</w:t>
      </w:r>
      <w:r w:rsidR="004A05CD">
        <w:rPr>
          <w:rFonts w:asciiTheme="majorHAnsi" w:hAnsiTheme="majorHAnsi" w:cs="Calibri"/>
          <w:lang w:eastAsia="ja-JP"/>
        </w:rPr>
        <w:t xml:space="preserve"> dialogo è ci</w:t>
      </w:r>
      <w:r w:rsidR="00163F4B">
        <w:rPr>
          <w:rFonts w:asciiTheme="majorHAnsi" w:hAnsiTheme="majorHAnsi" w:cs="Calibri"/>
          <w:lang w:eastAsia="ja-JP"/>
        </w:rPr>
        <w:t>ò che permette</w:t>
      </w:r>
      <w:r w:rsidR="004A05CD">
        <w:rPr>
          <w:rFonts w:asciiTheme="majorHAnsi" w:hAnsiTheme="majorHAnsi" w:cs="Calibri"/>
          <w:lang w:eastAsia="ja-JP"/>
        </w:rPr>
        <w:t xml:space="preserve"> di dare ala discernimento un a</w:t>
      </w:r>
      <w:r w:rsidR="00163F4B">
        <w:rPr>
          <w:rFonts w:asciiTheme="majorHAnsi" w:hAnsiTheme="majorHAnsi" w:cs="Calibri"/>
          <w:lang w:eastAsia="ja-JP"/>
        </w:rPr>
        <w:t>s</w:t>
      </w:r>
      <w:r w:rsidR="004A05CD">
        <w:rPr>
          <w:rFonts w:asciiTheme="majorHAnsi" w:hAnsiTheme="majorHAnsi" w:cs="Calibri"/>
          <w:lang w:eastAsia="ja-JP"/>
        </w:rPr>
        <w:t>p</w:t>
      </w:r>
      <w:r w:rsidR="00163F4B">
        <w:rPr>
          <w:rFonts w:asciiTheme="majorHAnsi" w:hAnsiTheme="majorHAnsi" w:cs="Calibri"/>
          <w:lang w:eastAsia="ja-JP"/>
        </w:rPr>
        <w:t>etto meno burocratico</w:t>
      </w:r>
    </w:p>
    <w:p w:rsidR="00BA3CF6" w:rsidRPr="00163F4B" w:rsidRDefault="00BA3CF6" w:rsidP="00163F4B">
      <w:pPr>
        <w:pStyle w:val="Paragrafoelenco"/>
        <w:numPr>
          <w:ilvl w:val="0"/>
          <w:numId w:val="9"/>
        </w:numPr>
        <w:spacing w:line="276" w:lineRule="auto"/>
        <w:jc w:val="both"/>
        <w:rPr>
          <w:rFonts w:asciiTheme="majorHAnsi" w:hAnsiTheme="majorHAnsi" w:cs="Calibri"/>
          <w:lang w:eastAsia="ja-JP"/>
        </w:rPr>
      </w:pPr>
      <w:r w:rsidRPr="00163F4B">
        <w:rPr>
          <w:rFonts w:asciiTheme="majorHAnsi" w:hAnsiTheme="majorHAnsi" w:cs="Calibri"/>
          <w:lang w:eastAsia="ja-JP"/>
        </w:rPr>
        <w:t xml:space="preserve">Nell’accompagnare </w:t>
      </w:r>
      <w:r w:rsidR="00163F4B">
        <w:rPr>
          <w:rFonts w:asciiTheme="majorHAnsi" w:hAnsiTheme="majorHAnsi" w:cs="Calibri"/>
          <w:lang w:eastAsia="ja-JP"/>
        </w:rPr>
        <w:t xml:space="preserve">e </w:t>
      </w:r>
      <w:r w:rsidRPr="00163F4B">
        <w:rPr>
          <w:rFonts w:asciiTheme="majorHAnsi" w:hAnsiTheme="majorHAnsi" w:cs="Calibri"/>
          <w:lang w:eastAsia="ja-JP"/>
        </w:rPr>
        <w:t>sostenere alcune scelte concrete</w:t>
      </w:r>
      <w:r w:rsidR="00163F4B">
        <w:rPr>
          <w:rFonts w:asciiTheme="majorHAnsi" w:hAnsiTheme="majorHAnsi" w:cs="Calibri"/>
          <w:lang w:eastAsia="ja-JP"/>
        </w:rPr>
        <w:t xml:space="preserve"> di ordine morale: alcuni im</w:t>
      </w:r>
      <w:r w:rsidR="004A05CD">
        <w:rPr>
          <w:rFonts w:asciiTheme="majorHAnsi" w:hAnsiTheme="majorHAnsi" w:cs="Calibri"/>
          <w:lang w:eastAsia="ja-JP"/>
        </w:rPr>
        <w:t>p</w:t>
      </w:r>
      <w:r w:rsidR="00163F4B">
        <w:rPr>
          <w:rFonts w:asciiTheme="majorHAnsi" w:hAnsiTheme="majorHAnsi" w:cs="Calibri"/>
          <w:lang w:eastAsia="ja-JP"/>
        </w:rPr>
        <w:t>egni con</w:t>
      </w:r>
      <w:r w:rsidR="004A05CD">
        <w:rPr>
          <w:rFonts w:asciiTheme="majorHAnsi" w:hAnsiTheme="majorHAnsi" w:cs="Calibri"/>
          <w:lang w:eastAsia="ja-JP"/>
        </w:rPr>
        <w:t>c</w:t>
      </w:r>
      <w:r w:rsidR="00163F4B">
        <w:rPr>
          <w:rFonts w:asciiTheme="majorHAnsi" w:hAnsiTheme="majorHAnsi" w:cs="Calibri"/>
          <w:lang w:eastAsia="ja-JP"/>
        </w:rPr>
        <w:t>reti che ci si può prendere!</w:t>
      </w:r>
    </w:p>
    <w:p w:rsidR="00BA3CF6" w:rsidRPr="00A56C6A" w:rsidRDefault="00BA3CF6" w:rsidP="004C0EA8">
      <w:pPr>
        <w:spacing w:line="276" w:lineRule="auto"/>
        <w:jc w:val="both"/>
        <w:rPr>
          <w:rFonts w:asciiTheme="majorHAnsi" w:hAnsiTheme="majorHAnsi" w:cs="Calibri"/>
          <w:lang w:eastAsia="ja-JP"/>
        </w:rPr>
      </w:pPr>
    </w:p>
    <w:p w:rsidR="00BA3CF6" w:rsidRPr="00A55381" w:rsidRDefault="00A55381" w:rsidP="004C0EA8">
      <w:pPr>
        <w:spacing w:line="276" w:lineRule="auto"/>
        <w:jc w:val="both"/>
        <w:rPr>
          <w:rFonts w:asciiTheme="majorHAnsi" w:hAnsiTheme="majorHAnsi" w:cs="Calibri"/>
          <w:i/>
          <w:lang w:eastAsia="ja-JP"/>
        </w:rPr>
      </w:pPr>
      <w:r w:rsidRPr="00A55381">
        <w:rPr>
          <w:rFonts w:asciiTheme="majorHAnsi" w:hAnsiTheme="majorHAnsi" w:cs="Calibri"/>
          <w:i/>
          <w:lang w:eastAsia="ja-JP"/>
        </w:rPr>
        <w:t>Con quali criteri e strumenti “setacciare”?</w:t>
      </w:r>
      <w:r w:rsidR="00A52C1F">
        <w:rPr>
          <w:rFonts w:asciiTheme="majorHAnsi" w:hAnsiTheme="majorHAnsi" w:cs="Calibri"/>
          <w:i/>
          <w:lang w:eastAsia="ja-JP"/>
        </w:rPr>
        <w:t xml:space="preserve"> alcuni indicatori</w:t>
      </w:r>
    </w:p>
    <w:p w:rsidR="004F26CF" w:rsidRDefault="000A31A5" w:rsidP="004C0EA8">
      <w:pPr>
        <w:spacing w:line="276" w:lineRule="auto"/>
        <w:jc w:val="both"/>
        <w:rPr>
          <w:rFonts w:asciiTheme="majorHAnsi" w:hAnsiTheme="majorHAnsi" w:cs="Calibri"/>
          <w:lang w:eastAsia="ja-JP"/>
        </w:rPr>
      </w:pPr>
      <w:r w:rsidRPr="00A56C6A">
        <w:rPr>
          <w:rFonts w:asciiTheme="majorHAnsi" w:hAnsiTheme="majorHAnsi" w:cs="Calibri"/>
          <w:lang w:eastAsia="ja-JP"/>
        </w:rPr>
        <w:t xml:space="preserve">Per individuare utili strumenti per valutare un cammino, può essere utile riferirsi al numero 37 della </w:t>
      </w:r>
      <w:r w:rsidR="004A05CD">
        <w:rPr>
          <w:rFonts w:asciiTheme="majorHAnsi" w:hAnsiTheme="majorHAnsi" w:cs="Calibri"/>
          <w:lang w:eastAsia="ja-JP"/>
        </w:rPr>
        <w:t>seconda</w:t>
      </w:r>
      <w:r w:rsidR="00163F4B">
        <w:rPr>
          <w:rFonts w:asciiTheme="majorHAnsi" w:hAnsiTheme="majorHAnsi" w:cs="Calibri"/>
          <w:lang w:eastAsia="ja-JP"/>
        </w:rPr>
        <w:t xml:space="preserve"> nota </w:t>
      </w:r>
      <w:r w:rsidR="004A05CD">
        <w:rPr>
          <w:rFonts w:asciiTheme="majorHAnsi" w:hAnsiTheme="majorHAnsi" w:cs="Calibri"/>
          <w:lang w:eastAsia="ja-JP"/>
        </w:rPr>
        <w:t>CEI</w:t>
      </w:r>
      <w:r w:rsidRPr="00A56C6A">
        <w:rPr>
          <w:rFonts w:asciiTheme="majorHAnsi" w:hAnsiTheme="majorHAnsi" w:cs="Calibri"/>
          <w:lang w:eastAsia="ja-JP"/>
        </w:rPr>
        <w:t xml:space="preserve"> sull’iniziazi</w:t>
      </w:r>
      <w:r w:rsidR="004A05CD">
        <w:rPr>
          <w:rFonts w:asciiTheme="majorHAnsi" w:hAnsiTheme="majorHAnsi" w:cs="Calibri"/>
          <w:lang w:eastAsia="ja-JP"/>
        </w:rPr>
        <w:t>one cristiana d</w:t>
      </w:r>
      <w:r w:rsidR="00163F4B">
        <w:rPr>
          <w:rFonts w:asciiTheme="majorHAnsi" w:hAnsiTheme="majorHAnsi" w:cs="Calibri"/>
          <w:lang w:eastAsia="ja-JP"/>
        </w:rPr>
        <w:t>ove si elencano i</w:t>
      </w:r>
      <w:r w:rsidRPr="00A56C6A">
        <w:rPr>
          <w:rFonts w:asciiTheme="majorHAnsi" w:hAnsiTheme="majorHAnsi" w:cs="Calibri"/>
          <w:lang w:eastAsia="ja-JP"/>
        </w:rPr>
        <w:t xml:space="preserve"> seguenti criteri:</w:t>
      </w:r>
    </w:p>
    <w:p w:rsidR="004A05CD" w:rsidRPr="00A56C6A" w:rsidRDefault="004A05CD" w:rsidP="004C0EA8">
      <w:pPr>
        <w:spacing w:line="276" w:lineRule="auto"/>
        <w:jc w:val="both"/>
        <w:rPr>
          <w:rFonts w:asciiTheme="majorHAnsi" w:hAnsiTheme="majorHAnsi" w:cs="Calibri"/>
          <w:lang w:eastAsia="ja-JP"/>
        </w:rPr>
      </w:pP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Ascolto della parola;</w:t>
      </w: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Accettazione comportamenti evangelici</w:t>
      </w: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Modalità di partecipazione ad alcune celebrazioni liturgiche</w:t>
      </w: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Collaborazione di alcuni momenti della vita della comunità</w:t>
      </w: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Capacità di espressione pubblica della fede</w:t>
      </w:r>
    </w:p>
    <w:p w:rsidR="000A31A5" w:rsidRPr="00163F4B" w:rsidRDefault="000A31A5" w:rsidP="00163F4B">
      <w:pPr>
        <w:pStyle w:val="Paragrafoelenco"/>
        <w:numPr>
          <w:ilvl w:val="0"/>
          <w:numId w:val="10"/>
        </w:numPr>
        <w:spacing w:line="276" w:lineRule="auto"/>
        <w:jc w:val="both"/>
        <w:rPr>
          <w:rFonts w:asciiTheme="majorHAnsi" w:hAnsiTheme="majorHAnsi" w:cs="Calibri"/>
          <w:lang w:eastAsia="ja-JP"/>
        </w:rPr>
      </w:pPr>
      <w:r w:rsidRPr="00163F4B">
        <w:rPr>
          <w:rFonts w:asciiTheme="majorHAnsi" w:hAnsiTheme="majorHAnsi" w:cs="Calibri"/>
          <w:lang w:eastAsia="ja-JP"/>
        </w:rPr>
        <w:t>Annuncio e testimonianza del Vangelo</w:t>
      </w:r>
    </w:p>
    <w:p w:rsidR="000A31A5" w:rsidRPr="004A05CD" w:rsidRDefault="000A31A5" w:rsidP="004A05CD">
      <w:pPr>
        <w:spacing w:line="276" w:lineRule="auto"/>
        <w:jc w:val="both"/>
        <w:rPr>
          <w:rFonts w:asciiTheme="majorHAnsi" w:hAnsiTheme="majorHAnsi" w:cs="Calibri"/>
          <w:lang w:eastAsia="ja-JP"/>
        </w:rPr>
      </w:pPr>
    </w:p>
    <w:p w:rsidR="004A05CD" w:rsidRPr="004A05CD" w:rsidRDefault="004A05CD" w:rsidP="004A05CD">
      <w:pPr>
        <w:spacing w:line="276" w:lineRule="auto"/>
        <w:jc w:val="both"/>
        <w:rPr>
          <w:rFonts w:asciiTheme="majorHAnsi" w:hAnsiTheme="majorHAnsi" w:cs="Calibri"/>
          <w:lang w:eastAsia="ja-JP"/>
        </w:rPr>
      </w:pP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jc w:val="both"/>
        <w:rPr>
          <w:rFonts w:asciiTheme="majorHAnsi" w:hAnsiTheme="majorHAnsi"/>
          <w:i/>
          <w:sz w:val="22"/>
          <w:szCs w:val="24"/>
        </w:rPr>
      </w:pPr>
      <w:r>
        <w:rPr>
          <w:rFonts w:asciiTheme="majorHAnsi" w:hAnsiTheme="majorHAnsi"/>
          <w:i/>
          <w:sz w:val="22"/>
          <w:szCs w:val="24"/>
        </w:rPr>
        <w:t xml:space="preserve">37. </w:t>
      </w:r>
      <w:r w:rsidRPr="004A05CD">
        <w:rPr>
          <w:rFonts w:asciiTheme="majorHAnsi" w:hAnsiTheme="majorHAnsi"/>
          <w:i/>
          <w:sz w:val="22"/>
          <w:szCs w:val="24"/>
        </w:rPr>
        <w:t xml:space="preserve">Coloro che accompagnano i catecumeni, pertanto, devono educarli a vivere la fede, assumendo in base alla loro età gli atteggiamenti evangelici: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xml:space="preserve">- l'ascolto della parola di Dio, mediante la lettura e il confronto con la Sacra Scrittura;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la conversione, assumendo i valori e i comportamen</w:t>
      </w:r>
      <w:r>
        <w:rPr>
          <w:rFonts w:asciiTheme="majorHAnsi" w:hAnsiTheme="majorHAnsi"/>
          <w:i/>
          <w:sz w:val="22"/>
          <w:szCs w:val="24"/>
        </w:rPr>
        <w:t>ti conformi al Vangelo: povertà</w:t>
      </w:r>
      <w:r w:rsidRPr="004A05CD">
        <w:rPr>
          <w:rFonts w:asciiTheme="majorHAnsi" w:hAnsiTheme="majorHAnsi"/>
          <w:i/>
          <w:sz w:val="22"/>
          <w:szCs w:val="24"/>
        </w:rPr>
        <w:t xml:space="preserve"> di spirito, mitezza, misericordia, purezza di cuore, fame e sete di giustizia, impegno a essere operatori di pace, fortezza nelle avversità e nelle persecuzioni;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xml:space="preserve">- la partecipazione alla liturgia della Chiesa e ai suoi gesti: stupore, adorazione, gratitudine e rendimento di grazie per i doni di Dio, supplica e intercessione, offerta, preghiera comune con i fratelli, canto;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xml:space="preserve">la collaborazione alle attività e ai servizi all'interno del gruppo e della comunità parrocchiale, come la lettura e il canto nelle celebrazioni, l'attenzione delicata ai più piccoli e agli anziani, la cura dei luoghi della preghiera;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xml:space="preserve">- l'espressione pubblica della fede nelle concrete situazioni della vita: in famiglia, nella scuola, con gli amici, nel tempo libero e nel gioco; </w:t>
      </w:r>
    </w:p>
    <w:p w:rsidR="004A05CD" w:rsidRPr="004A05CD" w:rsidRDefault="004A05CD" w:rsidP="004A05C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i/>
          <w:sz w:val="22"/>
          <w:szCs w:val="24"/>
        </w:rPr>
      </w:pPr>
      <w:r w:rsidRPr="004A05CD">
        <w:rPr>
          <w:rFonts w:asciiTheme="majorHAnsi" w:hAnsiTheme="majorHAnsi"/>
          <w:i/>
          <w:sz w:val="22"/>
          <w:szCs w:val="24"/>
        </w:rPr>
        <w:t>- l'annuncio e la testimonianza del Vangelo, rispondendo con dolcezza e rispetto a chiunque chiede ragione della speranza che è in loro (1</w:t>
      </w:r>
      <w:r w:rsidRPr="004A05CD">
        <w:rPr>
          <w:rFonts w:asciiTheme="majorHAnsi" w:hAnsiTheme="majorHAnsi"/>
          <w:i/>
          <w:iCs/>
          <w:sz w:val="22"/>
          <w:szCs w:val="24"/>
        </w:rPr>
        <w:t xml:space="preserve">Pt </w:t>
      </w:r>
      <w:r w:rsidRPr="004A05CD">
        <w:rPr>
          <w:rFonts w:asciiTheme="majorHAnsi" w:hAnsiTheme="majorHAnsi"/>
          <w:i/>
          <w:sz w:val="22"/>
          <w:szCs w:val="24"/>
        </w:rPr>
        <w:t xml:space="preserve">3,15-16). </w:t>
      </w:r>
    </w:p>
    <w:p w:rsidR="004A05CD" w:rsidRDefault="004A05CD" w:rsidP="004C0EA8">
      <w:pPr>
        <w:spacing w:line="276" w:lineRule="auto"/>
        <w:jc w:val="both"/>
        <w:rPr>
          <w:rFonts w:asciiTheme="majorHAnsi" w:hAnsiTheme="majorHAnsi" w:cs="Calibri"/>
          <w:lang w:eastAsia="ja-JP"/>
        </w:rPr>
      </w:pPr>
    </w:p>
    <w:p w:rsidR="004A05CD" w:rsidRDefault="004A05CD" w:rsidP="004C0EA8">
      <w:pPr>
        <w:spacing w:line="276" w:lineRule="auto"/>
        <w:jc w:val="both"/>
        <w:rPr>
          <w:rFonts w:asciiTheme="majorHAnsi" w:hAnsiTheme="majorHAnsi" w:cs="Calibri"/>
          <w:lang w:eastAsia="ja-JP"/>
        </w:rPr>
      </w:pPr>
    </w:p>
    <w:p w:rsidR="00A55381" w:rsidRDefault="00A55381" w:rsidP="004C0EA8">
      <w:pPr>
        <w:spacing w:line="276" w:lineRule="auto"/>
        <w:jc w:val="both"/>
        <w:rPr>
          <w:rFonts w:asciiTheme="majorHAnsi" w:hAnsiTheme="majorHAnsi" w:cs="Calibri"/>
          <w:lang w:eastAsia="ja-JP"/>
        </w:rPr>
      </w:pPr>
      <w:r>
        <w:rPr>
          <w:rFonts w:asciiTheme="majorHAnsi" w:hAnsiTheme="majorHAnsi" w:cs="Calibri"/>
          <w:lang w:eastAsia="ja-JP"/>
        </w:rPr>
        <w:t>Non ci è chiesto di fa</w:t>
      </w:r>
      <w:r w:rsidR="007170CD">
        <w:rPr>
          <w:rFonts w:asciiTheme="majorHAnsi" w:hAnsiTheme="majorHAnsi" w:cs="Calibri"/>
          <w:lang w:eastAsia="ja-JP"/>
        </w:rPr>
        <w:t>re tutto e di fare subito tutto. Ma ci è chiesto il coraggio di qualche passo</w:t>
      </w:r>
    </w:p>
    <w:p w:rsidR="00A55381" w:rsidRDefault="00A55381" w:rsidP="004C0EA8">
      <w:pPr>
        <w:spacing w:line="276" w:lineRule="auto"/>
        <w:jc w:val="both"/>
        <w:rPr>
          <w:rFonts w:asciiTheme="majorHAnsi" w:hAnsiTheme="majorHAnsi" w:cs="Calibri"/>
          <w:lang w:eastAsia="ja-JP"/>
        </w:rPr>
      </w:pPr>
    </w:p>
    <w:p w:rsidR="007170CD" w:rsidRPr="007170CD" w:rsidRDefault="007170CD" w:rsidP="004C0EA8">
      <w:pPr>
        <w:spacing w:line="276" w:lineRule="auto"/>
        <w:jc w:val="both"/>
        <w:rPr>
          <w:rFonts w:asciiTheme="majorHAnsi" w:hAnsiTheme="majorHAnsi" w:cs="Calibri"/>
          <w:i/>
          <w:lang w:eastAsia="ja-JP"/>
        </w:rPr>
      </w:pPr>
      <w:r w:rsidRPr="007170CD">
        <w:rPr>
          <w:rFonts w:asciiTheme="majorHAnsi" w:hAnsiTheme="majorHAnsi" w:cs="Calibri"/>
          <w:i/>
          <w:lang w:eastAsia="ja-JP"/>
        </w:rPr>
        <w:t>Per concludere</w:t>
      </w:r>
    </w:p>
    <w:p w:rsidR="00A55381" w:rsidRPr="008065CA" w:rsidRDefault="00A55381" w:rsidP="00A55381">
      <w:pPr>
        <w:jc w:val="both"/>
        <w:rPr>
          <w:rFonts w:ascii="Calibri" w:hAnsi="Calibri"/>
        </w:rPr>
      </w:pPr>
      <w:r w:rsidRPr="008065CA">
        <w:rPr>
          <w:rFonts w:ascii="Calibri" w:hAnsi="Calibri"/>
        </w:rPr>
        <w:t>Nel racconto della moltiplicazione dei pani (Gv 6 1-14 e i suoi paralleli), un ragazzo, uno che non conta, senza fare i conti, mette i suoi cinque pani e due pesci, nelle mani di Gesù. I discepoli sono presi dai numeri (200, 5000,</w:t>
      </w:r>
      <w:r>
        <w:rPr>
          <w:rFonts w:ascii="Calibri" w:hAnsi="Calibri"/>
        </w:rPr>
        <w:t xml:space="preserve"> 100, 50</w:t>
      </w:r>
      <w:r w:rsidRPr="008065CA">
        <w:rPr>
          <w:rFonts w:ascii="Calibri" w:hAnsi="Calibri"/>
        </w:rPr>
        <w:t xml:space="preserve">…), chiusi nei loro calcoli che non tornano; per loro meglio lasciare perdere. Il risultato dei loro ragionamenti dà zero: </w:t>
      </w:r>
      <w:r w:rsidRPr="005A14E6">
        <w:rPr>
          <w:rFonts w:ascii="Calibri" w:hAnsi="Calibri"/>
          <w:i/>
        </w:rPr>
        <w:t>congedali</w:t>
      </w:r>
      <w:r w:rsidRPr="008065CA">
        <w:rPr>
          <w:rFonts w:ascii="Calibri" w:hAnsi="Calibri"/>
        </w:rPr>
        <w:t>!</w:t>
      </w:r>
    </w:p>
    <w:p w:rsidR="00A55381" w:rsidRDefault="00A55381" w:rsidP="00A55381">
      <w:pPr>
        <w:jc w:val="both"/>
        <w:rPr>
          <w:rFonts w:ascii="Calibri" w:hAnsi="Calibri"/>
        </w:rPr>
      </w:pPr>
      <w:r w:rsidRPr="008065CA">
        <w:rPr>
          <w:rFonts w:ascii="Calibri" w:hAnsi="Calibri"/>
        </w:rPr>
        <w:t xml:space="preserve">Il ragazzo, invece sa che </w:t>
      </w:r>
      <w:r w:rsidRPr="005A14E6">
        <w:rPr>
          <w:rFonts w:ascii="Calibri" w:hAnsi="Calibri"/>
          <w:i/>
        </w:rPr>
        <w:t>Dio non sa contare</w:t>
      </w:r>
      <w:r>
        <w:rPr>
          <w:rFonts w:ascii="Calibri" w:hAnsi="Calibri"/>
        </w:rPr>
        <w:t xml:space="preserve"> e che il poco è pur </w:t>
      </w:r>
      <w:r w:rsidRPr="008065CA">
        <w:rPr>
          <w:rFonts w:ascii="Calibri" w:hAnsi="Calibri"/>
        </w:rPr>
        <w:t>sempre</w:t>
      </w:r>
      <w:r>
        <w:rPr>
          <w:rFonts w:ascii="Calibri" w:hAnsi="Calibri"/>
        </w:rPr>
        <w:t xml:space="preserve"> qualcosa e</w:t>
      </w:r>
      <w:r w:rsidRPr="008065CA">
        <w:rPr>
          <w:rFonts w:ascii="Calibri" w:hAnsi="Calibri"/>
        </w:rPr>
        <w:t>d è meglio di niente. E</w:t>
      </w:r>
      <w:r>
        <w:rPr>
          <w:rFonts w:ascii="Calibri" w:hAnsi="Calibri"/>
        </w:rPr>
        <w:t xml:space="preserve"> infatti</w:t>
      </w:r>
      <w:r w:rsidRPr="008065CA">
        <w:rPr>
          <w:rFonts w:ascii="Calibri" w:hAnsi="Calibri"/>
        </w:rPr>
        <w:t xml:space="preserve"> quel poco</w:t>
      </w:r>
      <w:r>
        <w:rPr>
          <w:rFonts w:ascii="Calibri" w:hAnsi="Calibri"/>
        </w:rPr>
        <w:t>,</w:t>
      </w:r>
      <w:r w:rsidRPr="008065CA">
        <w:rPr>
          <w:rFonts w:ascii="Calibri" w:hAnsi="Calibri"/>
        </w:rPr>
        <w:t xml:space="preserve"> affidato a Dio</w:t>
      </w:r>
      <w:r>
        <w:rPr>
          <w:rFonts w:ascii="Calibri" w:hAnsi="Calibri"/>
        </w:rPr>
        <w:t xml:space="preserve">, </w:t>
      </w:r>
      <w:r w:rsidRPr="008065CA">
        <w:rPr>
          <w:rFonts w:ascii="Calibri" w:hAnsi="Calibri"/>
        </w:rPr>
        <w:t>diventa mir</w:t>
      </w:r>
      <w:r>
        <w:rPr>
          <w:rFonts w:ascii="Calibri" w:hAnsi="Calibri"/>
        </w:rPr>
        <w:t xml:space="preserve">acolo, pane che sfama la folla e </w:t>
      </w:r>
      <w:r w:rsidRPr="008065CA">
        <w:rPr>
          <w:rFonts w:ascii="Calibri" w:hAnsi="Calibri"/>
        </w:rPr>
        <w:t xml:space="preserve">che avanza. </w:t>
      </w:r>
    </w:p>
    <w:p w:rsidR="007170CD" w:rsidRDefault="007170CD" w:rsidP="00A55381">
      <w:pPr>
        <w:jc w:val="both"/>
        <w:rPr>
          <w:rFonts w:ascii="Calibri" w:hAnsi="Calibri"/>
        </w:rPr>
      </w:pPr>
    </w:p>
    <w:p w:rsidR="007170CD" w:rsidRPr="008065CA" w:rsidRDefault="007170CD" w:rsidP="00A55381">
      <w:pPr>
        <w:jc w:val="both"/>
        <w:rPr>
          <w:rFonts w:ascii="Calibri" w:hAnsi="Calibri"/>
        </w:rPr>
      </w:pPr>
      <w:r>
        <w:rPr>
          <w:rFonts w:ascii="Calibri" w:hAnsi="Calibri"/>
        </w:rPr>
        <w:t>Noi da che parte volgiamo stare? Dalla parte di chi continua a fare i conti e preannuncia sventura o dalla parte di chi smette di contare e mette il poco che ha nelle mani di Dio?</w:t>
      </w:r>
    </w:p>
    <w:p w:rsidR="00831CC0" w:rsidRPr="00A55381" w:rsidRDefault="00831CC0" w:rsidP="00A55381">
      <w:pPr>
        <w:spacing w:line="276" w:lineRule="auto"/>
        <w:jc w:val="both"/>
        <w:rPr>
          <w:rFonts w:asciiTheme="majorHAnsi" w:hAnsiTheme="majorHAnsi" w:cs="Calibri"/>
          <w:lang w:eastAsia="ja-JP"/>
        </w:rPr>
      </w:pPr>
    </w:p>
    <w:sectPr w:rsidR="00831CC0" w:rsidRPr="00A55381" w:rsidSect="004F533B">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A2" w:rsidRDefault="007010A2" w:rsidP="00F2622D">
      <w:r>
        <w:separator/>
      </w:r>
    </w:p>
  </w:endnote>
  <w:endnote w:type="continuationSeparator" w:id="0">
    <w:p w:rsidR="007010A2" w:rsidRDefault="007010A2" w:rsidP="00F2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B" w:rsidRDefault="0009328B" w:rsidP="000932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328B" w:rsidRDefault="0009328B" w:rsidP="0009328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B" w:rsidRDefault="0009328B" w:rsidP="000932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10A2">
      <w:rPr>
        <w:rStyle w:val="Numeropagina"/>
        <w:noProof/>
      </w:rPr>
      <w:t>1</w:t>
    </w:r>
    <w:r>
      <w:rPr>
        <w:rStyle w:val="Numeropagina"/>
      </w:rPr>
      <w:fldChar w:fldCharType="end"/>
    </w:r>
  </w:p>
  <w:p w:rsidR="0009328B" w:rsidRDefault="0009328B" w:rsidP="0009328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A2" w:rsidRDefault="007010A2" w:rsidP="00F2622D">
      <w:r>
        <w:separator/>
      </w:r>
    </w:p>
  </w:footnote>
  <w:footnote w:type="continuationSeparator" w:id="0">
    <w:p w:rsidR="007010A2" w:rsidRDefault="007010A2" w:rsidP="00F2622D">
      <w:r>
        <w:continuationSeparator/>
      </w:r>
    </w:p>
  </w:footnote>
  <w:footnote w:id="1">
    <w:p w:rsidR="0009328B" w:rsidRDefault="0009328B" w:rsidP="00B54103">
      <w:pPr>
        <w:pStyle w:val="Testonotaapidipagina"/>
        <w:jc w:val="both"/>
      </w:pPr>
      <w:r>
        <w:rPr>
          <w:rStyle w:val="Rimandonotaapidipagina"/>
        </w:rPr>
        <w:footnoteRef/>
      </w:r>
      <w:r>
        <w:t xml:space="preserve"> </w:t>
      </w:r>
      <w:r w:rsidRPr="00B2681C">
        <w:rPr>
          <w:rFonts w:asciiTheme="majorHAnsi" w:hAnsiTheme="majorHAnsi"/>
          <w:sz w:val="20"/>
        </w:rPr>
        <w:t xml:space="preserve">H. </w:t>
      </w:r>
      <w:r w:rsidRPr="00B2681C">
        <w:rPr>
          <w:rFonts w:asciiTheme="majorHAnsi" w:hAnsiTheme="majorHAnsi"/>
          <w:smallCaps/>
          <w:sz w:val="20"/>
          <w:szCs w:val="20"/>
        </w:rPr>
        <w:t>Derroitte</w:t>
      </w:r>
      <w:r w:rsidRPr="00B2681C">
        <w:rPr>
          <w:rFonts w:asciiTheme="majorHAnsi" w:hAnsiTheme="majorHAnsi"/>
          <w:sz w:val="20"/>
        </w:rPr>
        <w:t xml:space="preserve">, «Iniziazione e rinnovamento catechetico. Criteri per una rifondazione della catechesi parrocchiale», in H. </w:t>
      </w:r>
      <w:r w:rsidRPr="00B2681C">
        <w:rPr>
          <w:rFonts w:asciiTheme="majorHAnsi" w:hAnsiTheme="majorHAnsi"/>
          <w:smallCaps/>
          <w:sz w:val="20"/>
          <w:szCs w:val="20"/>
        </w:rPr>
        <w:t>Derroitte</w:t>
      </w:r>
      <w:r w:rsidRPr="00B2681C">
        <w:rPr>
          <w:rFonts w:asciiTheme="majorHAnsi" w:hAnsiTheme="majorHAnsi"/>
          <w:sz w:val="20"/>
        </w:rPr>
        <w:t xml:space="preserve">, </w:t>
      </w:r>
      <w:r w:rsidRPr="00B2681C">
        <w:rPr>
          <w:rFonts w:asciiTheme="majorHAnsi" w:hAnsiTheme="majorHAnsi"/>
          <w:i/>
          <w:sz w:val="20"/>
        </w:rPr>
        <w:t>Catechesi e iniziazione cristiana</w:t>
      </w:r>
      <w:r w:rsidRPr="00B2681C">
        <w:rPr>
          <w:rFonts w:asciiTheme="majorHAnsi" w:hAnsiTheme="majorHAnsi"/>
          <w:sz w:val="20"/>
        </w:rPr>
        <w:t>, 2006, Elledici, Torino, 47-70, qui 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A8B"/>
    <w:multiLevelType w:val="hybridMultilevel"/>
    <w:tmpl w:val="28525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E06E16"/>
    <w:multiLevelType w:val="hybridMultilevel"/>
    <w:tmpl w:val="BC7A2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6D36FB"/>
    <w:multiLevelType w:val="hybridMultilevel"/>
    <w:tmpl w:val="F3CA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4D6D0A"/>
    <w:multiLevelType w:val="hybridMultilevel"/>
    <w:tmpl w:val="B032E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095D96"/>
    <w:multiLevelType w:val="hybridMultilevel"/>
    <w:tmpl w:val="32DCB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8D3D29"/>
    <w:multiLevelType w:val="hybridMultilevel"/>
    <w:tmpl w:val="01D21C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4F4B37"/>
    <w:multiLevelType w:val="hybridMultilevel"/>
    <w:tmpl w:val="A5CAB582"/>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89B5170"/>
    <w:multiLevelType w:val="hybridMultilevel"/>
    <w:tmpl w:val="D6C61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DC5262"/>
    <w:multiLevelType w:val="hybridMultilevel"/>
    <w:tmpl w:val="93A4A5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0A0649"/>
    <w:multiLevelType w:val="hybridMultilevel"/>
    <w:tmpl w:val="815AE7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78285926"/>
    <w:multiLevelType w:val="hybridMultilevel"/>
    <w:tmpl w:val="5816B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7E5353"/>
    <w:multiLevelType w:val="hybridMultilevel"/>
    <w:tmpl w:val="C6261C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4"/>
  </w:num>
  <w:num w:numId="5">
    <w:abstractNumId w:val="5"/>
  </w:num>
  <w:num w:numId="6">
    <w:abstractNumId w:val="9"/>
  </w:num>
  <w:num w:numId="7">
    <w:abstractNumId w:val="1"/>
  </w:num>
  <w:num w:numId="8">
    <w:abstractNumId w:val="11"/>
  </w:num>
  <w:num w:numId="9">
    <w:abstractNumId w:val="2"/>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9A"/>
    <w:rsid w:val="00016DE5"/>
    <w:rsid w:val="0009328B"/>
    <w:rsid w:val="000A31A5"/>
    <w:rsid w:val="000F0915"/>
    <w:rsid w:val="00114DA2"/>
    <w:rsid w:val="001225AE"/>
    <w:rsid w:val="00163F4B"/>
    <w:rsid w:val="00186FE1"/>
    <w:rsid w:val="001964F3"/>
    <w:rsid w:val="001B4780"/>
    <w:rsid w:val="003641ED"/>
    <w:rsid w:val="003744D3"/>
    <w:rsid w:val="00395258"/>
    <w:rsid w:val="003E159A"/>
    <w:rsid w:val="00407A4A"/>
    <w:rsid w:val="004A05CD"/>
    <w:rsid w:val="004C0EA8"/>
    <w:rsid w:val="004F26CF"/>
    <w:rsid w:val="004F533B"/>
    <w:rsid w:val="00547686"/>
    <w:rsid w:val="005D09C6"/>
    <w:rsid w:val="00682FA4"/>
    <w:rsid w:val="007010A2"/>
    <w:rsid w:val="00706707"/>
    <w:rsid w:val="007170CD"/>
    <w:rsid w:val="00741343"/>
    <w:rsid w:val="00780ACF"/>
    <w:rsid w:val="00803340"/>
    <w:rsid w:val="00831CC0"/>
    <w:rsid w:val="00870B17"/>
    <w:rsid w:val="008723C4"/>
    <w:rsid w:val="00915C5C"/>
    <w:rsid w:val="009548FE"/>
    <w:rsid w:val="00971B1D"/>
    <w:rsid w:val="009C244C"/>
    <w:rsid w:val="009C78BC"/>
    <w:rsid w:val="009E2242"/>
    <w:rsid w:val="00A173A4"/>
    <w:rsid w:val="00A43FC2"/>
    <w:rsid w:val="00A52C1F"/>
    <w:rsid w:val="00A55381"/>
    <w:rsid w:val="00A56C6A"/>
    <w:rsid w:val="00A6434B"/>
    <w:rsid w:val="00AB10FE"/>
    <w:rsid w:val="00B02C46"/>
    <w:rsid w:val="00B26E50"/>
    <w:rsid w:val="00B36125"/>
    <w:rsid w:val="00B54103"/>
    <w:rsid w:val="00BA3CF6"/>
    <w:rsid w:val="00BF0D8E"/>
    <w:rsid w:val="00C102EE"/>
    <w:rsid w:val="00C44DEE"/>
    <w:rsid w:val="00C95E8F"/>
    <w:rsid w:val="00D1389B"/>
    <w:rsid w:val="00D73486"/>
    <w:rsid w:val="00E930FA"/>
    <w:rsid w:val="00E94A51"/>
    <w:rsid w:val="00ED37EA"/>
    <w:rsid w:val="00F2622D"/>
    <w:rsid w:val="00F73CFC"/>
    <w:rsid w:val="00FD5EB0"/>
    <w:rsid w:val="00FE57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BC8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22D"/>
    <w:pPr>
      <w:ind w:left="720"/>
      <w:contextualSpacing/>
    </w:pPr>
    <w:rPr>
      <w:rFonts w:asciiTheme="minorHAnsi" w:hAnsiTheme="minorHAnsi" w:cstheme="minorBidi"/>
    </w:rPr>
  </w:style>
  <w:style w:type="paragraph" w:styleId="Testonotaapidipagina">
    <w:name w:val="footnote text"/>
    <w:basedOn w:val="Normale"/>
    <w:link w:val="TestonotaapidipaginaCarattere"/>
    <w:uiPriority w:val="99"/>
    <w:unhideWhenUsed/>
    <w:rsid w:val="00F2622D"/>
    <w:rPr>
      <w:rFonts w:eastAsia="ＭＳ 明朝"/>
    </w:rPr>
  </w:style>
  <w:style w:type="character" w:customStyle="1" w:styleId="TestonotaapidipaginaCarattere">
    <w:name w:val="Testo nota a piè di pagina Carattere"/>
    <w:basedOn w:val="Caratterepredefinitoparagrafo"/>
    <w:link w:val="Testonotaapidipagina"/>
    <w:uiPriority w:val="99"/>
    <w:rsid w:val="00F2622D"/>
    <w:rPr>
      <w:rFonts w:eastAsia="ＭＳ 明朝"/>
      <w:sz w:val="24"/>
      <w:szCs w:val="24"/>
      <w:lang w:eastAsia="it-IT"/>
    </w:rPr>
  </w:style>
  <w:style w:type="character" w:styleId="Rimandonotaapidipagina">
    <w:name w:val="footnote reference"/>
    <w:uiPriority w:val="99"/>
    <w:unhideWhenUsed/>
    <w:rsid w:val="00F2622D"/>
    <w:rPr>
      <w:vertAlign w:val="superscript"/>
    </w:rPr>
  </w:style>
  <w:style w:type="paragraph" w:styleId="NormaleWeb">
    <w:name w:val="Normal (Web)"/>
    <w:basedOn w:val="Normale"/>
    <w:uiPriority w:val="99"/>
    <w:semiHidden/>
    <w:unhideWhenUsed/>
    <w:rsid w:val="004A05CD"/>
    <w:pPr>
      <w:spacing w:before="100" w:beforeAutospacing="1" w:after="100" w:afterAutospacing="1"/>
    </w:pPr>
    <w:rPr>
      <w:rFonts w:ascii="Times" w:hAnsi="Times"/>
      <w:sz w:val="20"/>
      <w:szCs w:val="20"/>
    </w:rPr>
  </w:style>
  <w:style w:type="paragraph" w:styleId="Pidipagina">
    <w:name w:val="footer"/>
    <w:basedOn w:val="Normale"/>
    <w:link w:val="PidipaginaCarattere"/>
    <w:uiPriority w:val="99"/>
    <w:unhideWhenUsed/>
    <w:rsid w:val="0009328B"/>
    <w:pPr>
      <w:tabs>
        <w:tab w:val="center" w:pos="4819"/>
        <w:tab w:val="right" w:pos="9638"/>
      </w:tabs>
    </w:pPr>
  </w:style>
  <w:style w:type="character" w:customStyle="1" w:styleId="PidipaginaCarattere">
    <w:name w:val="Piè di pagina Carattere"/>
    <w:basedOn w:val="Caratterepredefinitoparagrafo"/>
    <w:link w:val="Pidipagina"/>
    <w:uiPriority w:val="99"/>
    <w:rsid w:val="0009328B"/>
    <w:rPr>
      <w:sz w:val="24"/>
      <w:szCs w:val="24"/>
      <w:lang w:eastAsia="it-IT"/>
    </w:rPr>
  </w:style>
  <w:style w:type="character" w:styleId="Numeropagina">
    <w:name w:val="page number"/>
    <w:basedOn w:val="Caratterepredefinitoparagrafo"/>
    <w:uiPriority w:val="99"/>
    <w:semiHidden/>
    <w:unhideWhenUsed/>
    <w:rsid w:val="00093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622D"/>
    <w:pPr>
      <w:ind w:left="720"/>
      <w:contextualSpacing/>
    </w:pPr>
    <w:rPr>
      <w:rFonts w:asciiTheme="minorHAnsi" w:hAnsiTheme="minorHAnsi" w:cstheme="minorBidi"/>
    </w:rPr>
  </w:style>
  <w:style w:type="paragraph" w:styleId="Testonotaapidipagina">
    <w:name w:val="footnote text"/>
    <w:basedOn w:val="Normale"/>
    <w:link w:val="TestonotaapidipaginaCarattere"/>
    <w:uiPriority w:val="99"/>
    <w:unhideWhenUsed/>
    <w:rsid w:val="00F2622D"/>
    <w:rPr>
      <w:rFonts w:eastAsia="ＭＳ 明朝"/>
    </w:rPr>
  </w:style>
  <w:style w:type="character" w:customStyle="1" w:styleId="TestonotaapidipaginaCarattere">
    <w:name w:val="Testo nota a piè di pagina Carattere"/>
    <w:basedOn w:val="Caratterepredefinitoparagrafo"/>
    <w:link w:val="Testonotaapidipagina"/>
    <w:uiPriority w:val="99"/>
    <w:rsid w:val="00F2622D"/>
    <w:rPr>
      <w:rFonts w:eastAsia="ＭＳ 明朝"/>
      <w:sz w:val="24"/>
      <w:szCs w:val="24"/>
      <w:lang w:eastAsia="it-IT"/>
    </w:rPr>
  </w:style>
  <w:style w:type="character" w:styleId="Rimandonotaapidipagina">
    <w:name w:val="footnote reference"/>
    <w:uiPriority w:val="99"/>
    <w:unhideWhenUsed/>
    <w:rsid w:val="00F2622D"/>
    <w:rPr>
      <w:vertAlign w:val="superscript"/>
    </w:rPr>
  </w:style>
  <w:style w:type="paragraph" w:styleId="NormaleWeb">
    <w:name w:val="Normal (Web)"/>
    <w:basedOn w:val="Normale"/>
    <w:uiPriority w:val="99"/>
    <w:semiHidden/>
    <w:unhideWhenUsed/>
    <w:rsid w:val="004A05CD"/>
    <w:pPr>
      <w:spacing w:before="100" w:beforeAutospacing="1" w:after="100" w:afterAutospacing="1"/>
    </w:pPr>
    <w:rPr>
      <w:rFonts w:ascii="Times" w:hAnsi="Times"/>
      <w:sz w:val="20"/>
      <w:szCs w:val="20"/>
    </w:rPr>
  </w:style>
  <w:style w:type="paragraph" w:styleId="Pidipagina">
    <w:name w:val="footer"/>
    <w:basedOn w:val="Normale"/>
    <w:link w:val="PidipaginaCarattere"/>
    <w:uiPriority w:val="99"/>
    <w:unhideWhenUsed/>
    <w:rsid w:val="0009328B"/>
    <w:pPr>
      <w:tabs>
        <w:tab w:val="center" w:pos="4819"/>
        <w:tab w:val="right" w:pos="9638"/>
      </w:tabs>
    </w:pPr>
  </w:style>
  <w:style w:type="character" w:customStyle="1" w:styleId="PidipaginaCarattere">
    <w:name w:val="Piè di pagina Carattere"/>
    <w:basedOn w:val="Caratterepredefinitoparagrafo"/>
    <w:link w:val="Pidipagina"/>
    <w:uiPriority w:val="99"/>
    <w:rsid w:val="0009328B"/>
    <w:rPr>
      <w:sz w:val="24"/>
      <w:szCs w:val="24"/>
      <w:lang w:eastAsia="it-IT"/>
    </w:rPr>
  </w:style>
  <w:style w:type="character" w:styleId="Numeropagina">
    <w:name w:val="page number"/>
    <w:basedOn w:val="Caratterepredefinitoparagrafo"/>
    <w:uiPriority w:val="99"/>
    <w:semiHidden/>
    <w:unhideWhenUsed/>
    <w:rsid w:val="0009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077">
      <w:bodyDiv w:val="1"/>
      <w:marLeft w:val="0"/>
      <w:marRight w:val="0"/>
      <w:marTop w:val="0"/>
      <w:marBottom w:val="0"/>
      <w:divBdr>
        <w:top w:val="none" w:sz="0" w:space="0" w:color="auto"/>
        <w:left w:val="none" w:sz="0" w:space="0" w:color="auto"/>
        <w:bottom w:val="none" w:sz="0" w:space="0" w:color="auto"/>
        <w:right w:val="none" w:sz="0" w:space="0" w:color="auto"/>
      </w:divBdr>
      <w:divsChild>
        <w:div w:id="441850018">
          <w:marLeft w:val="0"/>
          <w:marRight w:val="0"/>
          <w:marTop w:val="0"/>
          <w:marBottom w:val="0"/>
          <w:divBdr>
            <w:top w:val="none" w:sz="0" w:space="0" w:color="auto"/>
            <w:left w:val="none" w:sz="0" w:space="0" w:color="auto"/>
            <w:bottom w:val="none" w:sz="0" w:space="0" w:color="auto"/>
            <w:right w:val="none" w:sz="0" w:space="0" w:color="auto"/>
          </w:divBdr>
          <w:divsChild>
            <w:div w:id="49348865">
              <w:marLeft w:val="0"/>
              <w:marRight w:val="0"/>
              <w:marTop w:val="0"/>
              <w:marBottom w:val="0"/>
              <w:divBdr>
                <w:top w:val="none" w:sz="0" w:space="0" w:color="auto"/>
                <w:left w:val="none" w:sz="0" w:space="0" w:color="auto"/>
                <w:bottom w:val="none" w:sz="0" w:space="0" w:color="auto"/>
                <w:right w:val="none" w:sz="0" w:space="0" w:color="auto"/>
              </w:divBdr>
              <w:divsChild>
                <w:div w:id="4763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601">
      <w:bodyDiv w:val="1"/>
      <w:marLeft w:val="0"/>
      <w:marRight w:val="0"/>
      <w:marTop w:val="0"/>
      <w:marBottom w:val="0"/>
      <w:divBdr>
        <w:top w:val="none" w:sz="0" w:space="0" w:color="auto"/>
        <w:left w:val="none" w:sz="0" w:space="0" w:color="auto"/>
        <w:bottom w:val="none" w:sz="0" w:space="0" w:color="auto"/>
        <w:right w:val="none" w:sz="0" w:space="0" w:color="auto"/>
      </w:divBdr>
      <w:divsChild>
        <w:div w:id="1527861746">
          <w:marLeft w:val="0"/>
          <w:marRight w:val="0"/>
          <w:marTop w:val="0"/>
          <w:marBottom w:val="0"/>
          <w:divBdr>
            <w:top w:val="none" w:sz="0" w:space="0" w:color="auto"/>
            <w:left w:val="none" w:sz="0" w:space="0" w:color="auto"/>
            <w:bottom w:val="none" w:sz="0" w:space="0" w:color="auto"/>
            <w:right w:val="none" w:sz="0" w:space="0" w:color="auto"/>
          </w:divBdr>
          <w:divsChild>
            <w:div w:id="1065106822">
              <w:marLeft w:val="0"/>
              <w:marRight w:val="0"/>
              <w:marTop w:val="0"/>
              <w:marBottom w:val="0"/>
              <w:divBdr>
                <w:top w:val="none" w:sz="0" w:space="0" w:color="auto"/>
                <w:left w:val="none" w:sz="0" w:space="0" w:color="auto"/>
                <w:bottom w:val="none" w:sz="0" w:space="0" w:color="auto"/>
                <w:right w:val="none" w:sz="0" w:space="0" w:color="auto"/>
              </w:divBdr>
              <w:divsChild>
                <w:div w:id="1675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Pages>
  <Words>2274</Words>
  <Characters>12964</Characters>
  <Application>Microsoft Macintosh Word</Application>
  <DocSecurity>0</DocSecurity>
  <Lines>108</Lines>
  <Paragraphs>30</Paragraphs>
  <ScaleCrop>false</ScaleCrop>
  <Company>*** ********** * ********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 ********* **************</cp:lastModifiedBy>
  <cp:revision>8</cp:revision>
  <cp:lastPrinted>2017-09-23T10:33:00Z</cp:lastPrinted>
  <dcterms:created xsi:type="dcterms:W3CDTF">2017-09-20T15:21:00Z</dcterms:created>
  <dcterms:modified xsi:type="dcterms:W3CDTF">2017-09-23T20:39:00Z</dcterms:modified>
</cp:coreProperties>
</file>